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5B6AD576" w:rsidR="00A213B1" w:rsidRDefault="001001FF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SUFAC Meeting </w:t>
      </w:r>
      <w:r w:rsidR="00FF5038">
        <w:rPr>
          <w:rFonts w:ascii="Cambria" w:hAnsi="Cambria"/>
          <w:sz w:val="24"/>
        </w:rPr>
        <w:t>Minutes</w:t>
      </w:r>
    </w:p>
    <w:p w14:paraId="1E45CB56" w14:textId="123DCC4D" w:rsidR="00A213B1" w:rsidRDefault="3B26CE30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35A36219">
        <w:rPr>
          <w:rFonts w:ascii="Cambria" w:hAnsi="Cambria"/>
          <w:sz w:val="24"/>
          <w:szCs w:val="24"/>
        </w:rPr>
        <w:t xml:space="preserve">November 4 </w:t>
      </w:r>
      <w:r w:rsidR="6BEC1016" w:rsidRPr="35A36219">
        <w:rPr>
          <w:rFonts w:ascii="Cambria" w:hAnsi="Cambria"/>
          <w:sz w:val="24"/>
          <w:szCs w:val="24"/>
        </w:rPr>
        <w:t>5:15pm</w:t>
      </w:r>
    </w:p>
    <w:p w14:paraId="4E91911A" w14:textId="3D93C09B" w:rsidR="2E2C966C" w:rsidRDefault="2E2C966C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14:paraId="672A6659" w14:textId="77777777" w:rsidR="00A213B1" w:rsidRDefault="00A213B1" w:rsidP="6BEC1016">
      <w:pPr>
        <w:spacing w:line="276" w:lineRule="auto"/>
        <w:rPr>
          <w:rFonts w:ascii="Cambria" w:hAnsi="Cambria"/>
          <w:sz w:val="24"/>
          <w:szCs w:val="24"/>
        </w:rPr>
      </w:pPr>
    </w:p>
    <w:p w14:paraId="5EB94624" w14:textId="0D622F5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03CA6DBB" w14:textId="3F05C185" w:rsidR="00DB2494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FDDC77C" w14:textId="5999625D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Recognition of Guests</w:t>
      </w:r>
    </w:p>
    <w:p w14:paraId="6C5F7BE6" w14:textId="6C609F36" w:rsidR="00D60782" w:rsidRDefault="00E03A8F" w:rsidP="00D607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Lily-</w:t>
      </w:r>
      <w:r w:rsidR="00F54062">
        <w:rPr>
          <w:rFonts w:ascii="Cambria" w:hAnsi="Cambria"/>
          <w:sz w:val="22"/>
          <w:szCs w:val="22"/>
        </w:rPr>
        <w:t>hip hop</w:t>
      </w:r>
    </w:p>
    <w:p w14:paraId="43306500" w14:textId="486F2EBB" w:rsidR="00E03A8F" w:rsidRDefault="00E03A8F" w:rsidP="00D607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Makenna-</w:t>
      </w:r>
      <w:r w:rsidR="00F54062">
        <w:rPr>
          <w:rFonts w:ascii="Cambria" w:hAnsi="Cambria"/>
          <w:sz w:val="22"/>
          <w:szCs w:val="22"/>
        </w:rPr>
        <w:t>hip hop</w:t>
      </w:r>
    </w:p>
    <w:p w14:paraId="434130D3" w14:textId="0254B705" w:rsidR="00E03A8F" w:rsidRDefault="00F91D64" w:rsidP="00D607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George- S</w:t>
      </w:r>
      <w:r w:rsidR="00F54062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SU</w:t>
      </w:r>
    </w:p>
    <w:p w14:paraId="5D1272DE" w14:textId="345B836F" w:rsidR="00F91D64" w:rsidRDefault="00F91D64" w:rsidP="00D607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Julia- </w:t>
      </w:r>
      <w:r w:rsidR="00F54062">
        <w:rPr>
          <w:rFonts w:ascii="Cambria" w:hAnsi="Cambria"/>
          <w:sz w:val="22"/>
          <w:szCs w:val="22"/>
        </w:rPr>
        <w:t>Athletes in Action</w:t>
      </w:r>
    </w:p>
    <w:p w14:paraId="5154730A" w14:textId="7169AF28" w:rsidR="00F91D64" w:rsidRDefault="00F91D64" w:rsidP="00D607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Laura- </w:t>
      </w:r>
      <w:r w:rsidR="00F54062">
        <w:rPr>
          <w:rFonts w:ascii="Cambria" w:hAnsi="Cambria"/>
          <w:sz w:val="22"/>
          <w:szCs w:val="22"/>
        </w:rPr>
        <w:t>Athletes in Action</w:t>
      </w:r>
    </w:p>
    <w:p w14:paraId="06B2BFAF" w14:textId="0063CBA7" w:rsidR="006A0B63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0F888549" w14:textId="5EC9DFCA" w:rsidR="00F91D64" w:rsidRDefault="00F91D64" w:rsidP="00F91D6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</w:t>
      </w:r>
      <w:r w:rsidR="00E33896">
        <w:rPr>
          <w:rFonts w:ascii="Cambria" w:hAnsi="Cambria"/>
          <w:sz w:val="22"/>
          <w:szCs w:val="22"/>
        </w:rPr>
        <w:t xml:space="preserve"> to approve the agenda</w:t>
      </w:r>
    </w:p>
    <w:p w14:paraId="527C0B9A" w14:textId="26D82F67" w:rsidR="00F91D64" w:rsidRDefault="00F91D64" w:rsidP="00F91D6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Isaac</w:t>
      </w:r>
    </w:p>
    <w:p w14:paraId="12FEC7C3" w14:textId="5BC6B76E" w:rsidR="00F91D64" w:rsidRDefault="00F91D64" w:rsidP="00F91D6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Riley</w:t>
      </w:r>
    </w:p>
    <w:p w14:paraId="4E16F606" w14:textId="2BB917DA" w:rsidR="00F91D64" w:rsidRDefault="00F91D64" w:rsidP="00F91D6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Amendment to remove item 5</w:t>
      </w:r>
    </w:p>
    <w:p w14:paraId="3C9D75AE" w14:textId="13D8EC56" w:rsidR="00F91D64" w:rsidRDefault="00F91D64" w:rsidP="00F91D64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Second: Aidan</w:t>
      </w:r>
    </w:p>
    <w:p w14:paraId="02290B8F" w14:textId="137A2E6B" w:rsidR="00F91D64" w:rsidRPr="00900599" w:rsidRDefault="00F91D64" w:rsidP="0090059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passes, agenda approved</w:t>
      </w:r>
    </w:p>
    <w:p w14:paraId="73902473" w14:textId="20FC17C8" w:rsidR="00A213B1" w:rsidRPr="00F91D64" w:rsidRDefault="6CF11CF4" w:rsidP="00F91D64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91D64">
        <w:rPr>
          <w:rFonts w:ascii="Cambria" w:hAnsi="Cambria"/>
          <w:sz w:val="22"/>
          <w:szCs w:val="22"/>
        </w:rPr>
        <w:t xml:space="preserve">Officer </w:t>
      </w:r>
      <w:r w:rsidR="001001FF" w:rsidRPr="00F91D64">
        <w:rPr>
          <w:rFonts w:ascii="Cambria" w:hAnsi="Cambria"/>
          <w:sz w:val="22"/>
          <w:szCs w:val="22"/>
        </w:rPr>
        <w:t xml:space="preserve">Reports </w:t>
      </w:r>
    </w:p>
    <w:p w14:paraId="5A40113E" w14:textId="332186A0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>
        <w:rPr>
          <w:rFonts w:ascii="Cambria" w:hAnsi="Cambria"/>
          <w:sz w:val="22"/>
          <w:szCs w:val="22"/>
        </w:rPr>
        <w:t>Vice Chair:</w:t>
      </w:r>
      <w:r w:rsidR="00F91D64">
        <w:rPr>
          <w:rFonts w:ascii="Cambria" w:hAnsi="Cambria"/>
          <w:sz w:val="22"/>
          <w:szCs w:val="22"/>
        </w:rPr>
        <w:t xml:space="preserve"> Sending out emails this week to track down last minute budgets</w:t>
      </w:r>
      <w:r w:rsidR="00F54062">
        <w:rPr>
          <w:rFonts w:ascii="Cambria" w:hAnsi="Cambria"/>
          <w:sz w:val="22"/>
          <w:szCs w:val="22"/>
        </w:rPr>
        <w:t xml:space="preserve"> before they present.</w:t>
      </w:r>
    </w:p>
    <w:p w14:paraId="6FFC02DB" w14:textId="5BEC36DD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>
        <w:rPr>
          <w:rFonts w:ascii="Cambria" w:hAnsi="Cambria"/>
          <w:sz w:val="22"/>
          <w:szCs w:val="22"/>
        </w:rPr>
        <w:t>Chair:</w:t>
      </w:r>
      <w:r w:rsidR="00F91D64">
        <w:rPr>
          <w:rFonts w:ascii="Cambria" w:hAnsi="Cambria"/>
          <w:sz w:val="22"/>
          <w:szCs w:val="22"/>
        </w:rPr>
        <w:t xml:space="preserve"> </w:t>
      </w:r>
      <w:r w:rsidR="00900599">
        <w:rPr>
          <w:rFonts w:ascii="Cambria" w:hAnsi="Cambria"/>
          <w:sz w:val="22"/>
          <w:szCs w:val="22"/>
        </w:rPr>
        <w:t>Responding to emails requesting changes from org leaders. I have meeting with Dr. King to discuss auxiliary budgets and the strategic budget planning committee.</w:t>
      </w:r>
    </w:p>
    <w:p w14:paraId="54A827D8" w14:textId="6D142B64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27DC818">
        <w:rPr>
          <w:rFonts w:ascii="Cambria" w:hAnsi="Cambria"/>
          <w:sz w:val="22"/>
          <w:szCs w:val="22"/>
        </w:rPr>
        <w:t>New Business</w:t>
      </w:r>
    </w:p>
    <w:p w14:paraId="37E9AE03" w14:textId="61D22929" w:rsidR="027DC818" w:rsidRDefault="6005C299" w:rsidP="027DC81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sz w:val="22"/>
          <w:szCs w:val="22"/>
        </w:rPr>
        <w:t>Anime Club</w:t>
      </w:r>
    </w:p>
    <w:p w14:paraId="46BF81C2" w14:textId="1F41DD23" w:rsidR="00F03843" w:rsidRDefault="00F03843" w:rsidP="00F03843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Committed: $350.00</w:t>
      </w:r>
    </w:p>
    <w:p w14:paraId="4BBC1427" w14:textId="541656E6" w:rsidR="00F03843" w:rsidRDefault="00F03843" w:rsidP="00F0384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DVD’s</w:t>
      </w:r>
    </w:p>
    <w:p w14:paraId="7810A1F9" w14:textId="4EC2FAD5" w:rsidR="00F03843" w:rsidRDefault="00F03843" w:rsidP="00F03843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Travel: </w:t>
      </w:r>
    </w:p>
    <w:p w14:paraId="291DAFF2" w14:textId="17D28F04" w:rsidR="008C5DF2" w:rsidRDefault="008C5DF2" w:rsidP="008C5DF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Wisconsin Dells: </w:t>
      </w:r>
    </w:p>
    <w:p w14:paraId="03C54C85" w14:textId="590654BA" w:rsidR="008C5DF2" w:rsidRDefault="008C5DF2" w:rsidP="008C5DF2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SUFAC Contribution</w:t>
      </w:r>
      <w:r w:rsidR="00847AAE">
        <w:rPr>
          <w:sz w:val="22"/>
          <w:szCs w:val="22"/>
        </w:rPr>
        <w:t>:</w:t>
      </w:r>
      <w:r w:rsidR="002E3D19">
        <w:rPr>
          <w:sz w:val="22"/>
          <w:szCs w:val="22"/>
        </w:rPr>
        <w:t xml:space="preserve"> $2,101</w:t>
      </w:r>
    </w:p>
    <w:p w14:paraId="0025770A" w14:textId="5BAE1E76" w:rsidR="008C5DF2" w:rsidRDefault="008C5DF2" w:rsidP="008C5DF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Milwaukee:</w:t>
      </w:r>
    </w:p>
    <w:p w14:paraId="398E7108" w14:textId="41A1EF91" w:rsidR="00847AAE" w:rsidRDefault="008C5DF2" w:rsidP="00847AA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SUFAC Contribution</w:t>
      </w:r>
      <w:r w:rsidR="00847AAE">
        <w:rPr>
          <w:sz w:val="22"/>
          <w:szCs w:val="22"/>
        </w:rPr>
        <w:t>:</w:t>
      </w:r>
      <w:r w:rsidR="00295537">
        <w:rPr>
          <w:sz w:val="22"/>
          <w:szCs w:val="22"/>
        </w:rPr>
        <w:t xml:space="preserve"> $2,715</w:t>
      </w:r>
    </w:p>
    <w:p w14:paraId="5D19B046" w14:textId="207483BA" w:rsidR="00847AAE" w:rsidRDefault="00847AAE" w:rsidP="00847AAE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Questions:</w:t>
      </w:r>
    </w:p>
    <w:p w14:paraId="30EE4865" w14:textId="45466133" w:rsidR="00847AAE" w:rsidRDefault="00847AAE" w:rsidP="00847AA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Riley: D</w:t>
      </w:r>
      <w:r w:rsidR="00F54062">
        <w:rPr>
          <w:sz w:val="22"/>
          <w:szCs w:val="22"/>
        </w:rPr>
        <w:t>o</w:t>
      </w:r>
      <w:r>
        <w:rPr>
          <w:sz w:val="22"/>
          <w:szCs w:val="22"/>
        </w:rPr>
        <w:t xml:space="preserve"> you have </w:t>
      </w:r>
      <w:r w:rsidR="00F54062">
        <w:rPr>
          <w:sz w:val="22"/>
          <w:szCs w:val="22"/>
        </w:rPr>
        <w:t>somewhere</w:t>
      </w:r>
      <w:r>
        <w:rPr>
          <w:sz w:val="22"/>
          <w:szCs w:val="22"/>
        </w:rPr>
        <w:t xml:space="preserve"> to put the </w:t>
      </w:r>
      <w:r w:rsidR="00F54062">
        <w:rPr>
          <w:sz w:val="22"/>
          <w:szCs w:val="22"/>
        </w:rPr>
        <w:t>blue rays?</w:t>
      </w:r>
    </w:p>
    <w:p w14:paraId="0C43D288" w14:textId="3CB7A16C" w:rsidR="00847AAE" w:rsidRDefault="00847AAE" w:rsidP="00847AA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we have a storage unit</w:t>
      </w:r>
      <w:r w:rsidR="00F54062">
        <w:rPr>
          <w:sz w:val="22"/>
          <w:szCs w:val="22"/>
        </w:rPr>
        <w:t>,</w:t>
      </w:r>
      <w:r>
        <w:rPr>
          <w:sz w:val="22"/>
          <w:szCs w:val="22"/>
        </w:rPr>
        <w:t xml:space="preserve"> i</w:t>
      </w:r>
      <w:r w:rsidR="00F54062">
        <w:rPr>
          <w:sz w:val="22"/>
          <w:szCs w:val="22"/>
        </w:rPr>
        <w:t>t</w:t>
      </w:r>
      <w:r>
        <w:rPr>
          <w:sz w:val="22"/>
          <w:szCs w:val="22"/>
        </w:rPr>
        <w:t xml:space="preserve"> is close to the desk at the student engagement </w:t>
      </w:r>
      <w:r w:rsidR="00F54062">
        <w:rPr>
          <w:sz w:val="22"/>
          <w:szCs w:val="22"/>
        </w:rPr>
        <w:t>center</w:t>
      </w:r>
      <w:r w:rsidR="009936A6">
        <w:rPr>
          <w:sz w:val="22"/>
          <w:szCs w:val="22"/>
        </w:rPr>
        <w:t>.</w:t>
      </w:r>
    </w:p>
    <w:p w14:paraId="79851EA0" w14:textId="208AD639" w:rsidR="00847AAE" w:rsidRDefault="00847AAE" w:rsidP="00847AA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Harrison: Estimated attendance and how did you calculate it</w:t>
      </w:r>
      <w:r w:rsidR="00B558FA">
        <w:rPr>
          <w:sz w:val="22"/>
          <w:szCs w:val="22"/>
        </w:rPr>
        <w:t>?</w:t>
      </w:r>
    </w:p>
    <w:p w14:paraId="1CFF0F47" w14:textId="04B748CA" w:rsidR="00847AAE" w:rsidRDefault="00847AAE" w:rsidP="00847AA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It is just a guess it may be more on the optimistic side. This is probably the maximum amount of people who can go</w:t>
      </w:r>
    </w:p>
    <w:p w14:paraId="067016D2" w14:textId="2E466EDF" w:rsidR="00847AAE" w:rsidRDefault="00847AAE" w:rsidP="00847AA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Have you done </w:t>
      </w:r>
      <w:r w:rsidR="00A43D7D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="00A43D7D">
        <w:rPr>
          <w:sz w:val="22"/>
          <w:szCs w:val="22"/>
        </w:rPr>
        <w:t xml:space="preserve">trip </w:t>
      </w:r>
      <w:r>
        <w:rPr>
          <w:sz w:val="22"/>
          <w:szCs w:val="22"/>
        </w:rPr>
        <w:t>before</w:t>
      </w:r>
      <w:r w:rsidR="00A43D7D">
        <w:rPr>
          <w:sz w:val="22"/>
          <w:szCs w:val="22"/>
        </w:rPr>
        <w:t>?</w:t>
      </w:r>
    </w:p>
    <w:p w14:paraId="3035B302" w14:textId="7B51AD9F" w:rsidR="00847AAE" w:rsidRDefault="00847AAE" w:rsidP="00847AA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B558FA">
        <w:rPr>
          <w:sz w:val="22"/>
          <w:szCs w:val="22"/>
        </w:rPr>
        <w:t>e</w:t>
      </w:r>
      <w:r>
        <w:rPr>
          <w:sz w:val="22"/>
          <w:szCs w:val="22"/>
        </w:rPr>
        <w:t xml:space="preserve"> h</w:t>
      </w:r>
      <w:r w:rsidR="00B558FA">
        <w:rPr>
          <w:sz w:val="22"/>
          <w:szCs w:val="22"/>
        </w:rPr>
        <w:t>a</w:t>
      </w:r>
      <w:r>
        <w:rPr>
          <w:sz w:val="22"/>
          <w:szCs w:val="22"/>
        </w:rPr>
        <w:t>ve done this for years since before I got here</w:t>
      </w:r>
      <w:r w:rsidR="00B558FA">
        <w:rPr>
          <w:sz w:val="22"/>
          <w:szCs w:val="22"/>
        </w:rPr>
        <w:t>.</w:t>
      </w:r>
    </w:p>
    <w:p w14:paraId="6F05F1FB" w14:textId="7219ABD7" w:rsidR="00847AAE" w:rsidRDefault="00847AAE" w:rsidP="00847AA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Brenda</w:t>
      </w:r>
      <w:r w:rsidR="00A43D7D">
        <w:rPr>
          <w:sz w:val="22"/>
          <w:szCs w:val="22"/>
        </w:rPr>
        <w:t>n</w:t>
      </w:r>
      <w:r>
        <w:rPr>
          <w:sz w:val="22"/>
          <w:szCs w:val="22"/>
        </w:rPr>
        <w:t xml:space="preserve">: Round trip mileage for trip </w:t>
      </w:r>
      <w:r w:rsidR="00A43D7D">
        <w:rPr>
          <w:sz w:val="22"/>
          <w:szCs w:val="22"/>
        </w:rPr>
        <w:t>1</w:t>
      </w:r>
      <w:r>
        <w:rPr>
          <w:sz w:val="22"/>
          <w:szCs w:val="22"/>
        </w:rPr>
        <w:t>. That number doesn’t look correct</w:t>
      </w:r>
      <w:r w:rsidR="00A43D7D">
        <w:rPr>
          <w:sz w:val="22"/>
          <w:szCs w:val="22"/>
        </w:rPr>
        <w:t xml:space="preserve">. It should be 280 round </w:t>
      </w:r>
      <w:proofErr w:type="gramStart"/>
      <w:r w:rsidR="00B558FA">
        <w:rPr>
          <w:sz w:val="22"/>
          <w:szCs w:val="22"/>
        </w:rPr>
        <w:t>trip</w:t>
      </w:r>
      <w:proofErr w:type="gramEnd"/>
      <w:r w:rsidR="00B558FA">
        <w:rPr>
          <w:sz w:val="22"/>
          <w:szCs w:val="22"/>
        </w:rPr>
        <w:t>.</w:t>
      </w:r>
      <w:r w:rsidR="00304614">
        <w:rPr>
          <w:sz w:val="22"/>
          <w:szCs w:val="22"/>
        </w:rPr>
        <w:t xml:space="preserve"> </w:t>
      </w:r>
    </w:p>
    <w:p w14:paraId="6EA09466" w14:textId="6F799544" w:rsidR="00847AAE" w:rsidRDefault="00304614" w:rsidP="00304614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Mileage was adjusted</w:t>
      </w:r>
      <w:r w:rsidR="009748C4">
        <w:rPr>
          <w:sz w:val="22"/>
          <w:szCs w:val="22"/>
        </w:rPr>
        <w:t xml:space="preserve"> and cost still fits within guidelines.</w:t>
      </w:r>
    </w:p>
    <w:p w14:paraId="2FAC3C90" w14:textId="6AF2A185" w:rsidR="00304614" w:rsidRDefault="00304614" w:rsidP="00304614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JD: Total trip cost is $7,212</w:t>
      </w:r>
      <w:r w:rsidR="009748C4">
        <w:rPr>
          <w:sz w:val="22"/>
          <w:szCs w:val="22"/>
        </w:rPr>
        <w:t xml:space="preserve"> can that be accurate.</w:t>
      </w:r>
    </w:p>
    <w:p w14:paraId="6846221E" w14:textId="299B388F" w:rsidR="00304614" w:rsidRPr="00847AAE" w:rsidRDefault="009748C4" w:rsidP="00304614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Yes, </w:t>
      </w:r>
      <w:r w:rsidR="00C37C82">
        <w:rPr>
          <w:sz w:val="22"/>
          <w:szCs w:val="22"/>
        </w:rPr>
        <w:t>that is total cost the SUFAC contribution</w:t>
      </w:r>
      <w:r w:rsidR="00F93C7A">
        <w:rPr>
          <w:sz w:val="22"/>
          <w:szCs w:val="22"/>
        </w:rPr>
        <w:t xml:space="preserve"> just</w:t>
      </w:r>
      <w:r w:rsidR="00C37C82">
        <w:rPr>
          <w:sz w:val="22"/>
          <w:szCs w:val="22"/>
        </w:rPr>
        <w:t xml:space="preserve"> can’t be over $7000.</w:t>
      </w:r>
    </w:p>
    <w:p w14:paraId="323DA399" w14:textId="074123F5" w:rsidR="6005C299" w:rsidRPr="009748C4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SASU</w:t>
      </w:r>
    </w:p>
    <w:p w14:paraId="690D2719" w14:textId="7C7ED73F" w:rsidR="009748C4" w:rsidRDefault="009E3A22" w:rsidP="009748C4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Committed: </w:t>
      </w:r>
    </w:p>
    <w:p w14:paraId="075A72DC" w14:textId="0D9E7596" w:rsidR="00F20BCF" w:rsidRDefault="009E3A22" w:rsidP="009E3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S&amp;E</w:t>
      </w:r>
      <w:r w:rsidR="00F20BCF">
        <w:rPr>
          <w:sz w:val="22"/>
          <w:szCs w:val="22"/>
        </w:rPr>
        <w:t>: $1</w:t>
      </w:r>
      <w:r w:rsidR="00025A5A">
        <w:rPr>
          <w:sz w:val="22"/>
          <w:szCs w:val="22"/>
        </w:rPr>
        <w:t>,</w:t>
      </w:r>
      <w:r w:rsidR="00F20BCF">
        <w:rPr>
          <w:sz w:val="22"/>
          <w:szCs w:val="22"/>
        </w:rPr>
        <w:t>000</w:t>
      </w:r>
    </w:p>
    <w:p w14:paraId="29147A08" w14:textId="47811111" w:rsidR="009E3A22" w:rsidRDefault="009E3A22" w:rsidP="00F20BCF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Itemized</w:t>
      </w:r>
    </w:p>
    <w:p w14:paraId="3D7882E8" w14:textId="571C0DAE" w:rsidR="00F20BCF" w:rsidRDefault="00590206" w:rsidP="00F20BCF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Cultural sports items, cultural craft kits, cultural kitchen supplies, </w:t>
      </w:r>
      <w:r w:rsidR="00025A5A">
        <w:rPr>
          <w:sz w:val="22"/>
          <w:szCs w:val="22"/>
        </w:rPr>
        <w:t xml:space="preserve">Digicopy. </w:t>
      </w:r>
    </w:p>
    <w:p w14:paraId="40008B50" w14:textId="5B384B98" w:rsidR="009E3A22" w:rsidRDefault="00F20BCF" w:rsidP="00F20BC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Capital</w:t>
      </w:r>
      <w:r w:rsidR="00025A5A">
        <w:rPr>
          <w:sz w:val="22"/>
          <w:szCs w:val="22"/>
        </w:rPr>
        <w:t xml:space="preserve">: </w:t>
      </w:r>
      <w:r w:rsidR="008F562D">
        <w:rPr>
          <w:sz w:val="22"/>
          <w:szCs w:val="22"/>
        </w:rPr>
        <w:t>$250.00</w:t>
      </w:r>
    </w:p>
    <w:p w14:paraId="2E81D3C8" w14:textId="75FBEEED" w:rsidR="00E239E1" w:rsidRDefault="00E239E1" w:rsidP="00E239E1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Contractual: </w:t>
      </w:r>
    </w:p>
    <w:p w14:paraId="5D09F8F3" w14:textId="0CBAE65F" w:rsidR="00B46A22" w:rsidRDefault="00B46A22" w:rsidP="00B46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Asian heritage speaker: $2,000</w:t>
      </w:r>
    </w:p>
    <w:p w14:paraId="7924804F" w14:textId="2B383766" w:rsidR="00B46A22" w:rsidRDefault="00B46A22" w:rsidP="00B46A2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Food: </w:t>
      </w:r>
      <w:r w:rsidR="00824258">
        <w:rPr>
          <w:sz w:val="22"/>
          <w:szCs w:val="22"/>
        </w:rPr>
        <w:t>$1,250</w:t>
      </w:r>
    </w:p>
    <w:p w14:paraId="4697EC4C" w14:textId="47CFFD39" w:rsidR="00B46A22" w:rsidRDefault="00B46A22" w:rsidP="00B46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Asian heritage speaker: </w:t>
      </w:r>
      <w:r w:rsidR="00757A80">
        <w:rPr>
          <w:sz w:val="22"/>
          <w:szCs w:val="22"/>
        </w:rPr>
        <w:t>$600.00</w:t>
      </w:r>
    </w:p>
    <w:p w14:paraId="1132459B" w14:textId="79A22701" w:rsidR="00757A80" w:rsidRDefault="00757A80" w:rsidP="00B46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Pho: $250.00</w:t>
      </w:r>
    </w:p>
    <w:p w14:paraId="5CBF3C22" w14:textId="03134059" w:rsidR="00C75C4B" w:rsidRDefault="00C75C4B" w:rsidP="00B46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Guest speaker: $250.00</w:t>
      </w:r>
    </w:p>
    <w:p w14:paraId="0A543CA7" w14:textId="14983F79" w:rsidR="00757A80" w:rsidRDefault="00757A80" w:rsidP="00B46A2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SASU kickoff meeting: $150.00</w:t>
      </w:r>
    </w:p>
    <w:p w14:paraId="2FC7C4B8" w14:textId="14AE1787" w:rsidR="00C75C4B" w:rsidRDefault="00C75C4B" w:rsidP="00C75C4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Travel</w:t>
      </w:r>
    </w:p>
    <w:p w14:paraId="6F9167C4" w14:textId="73EFEDB3" w:rsidR="00CD2CF4" w:rsidRDefault="00CD2CF4" w:rsidP="00C75C4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Trip one: </w:t>
      </w:r>
      <w:r w:rsidR="00662656">
        <w:rPr>
          <w:sz w:val="22"/>
          <w:szCs w:val="22"/>
        </w:rPr>
        <w:t>$</w:t>
      </w:r>
      <w:r>
        <w:rPr>
          <w:sz w:val="22"/>
          <w:szCs w:val="22"/>
        </w:rPr>
        <w:t>2,972.84</w:t>
      </w:r>
    </w:p>
    <w:p w14:paraId="75C95D39" w14:textId="1E61A8E0" w:rsidR="00C75C4B" w:rsidRDefault="00E35562" w:rsidP="00C75C4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Trip </w:t>
      </w:r>
      <w:r w:rsidR="00CD2CF4">
        <w:rPr>
          <w:sz w:val="22"/>
          <w:szCs w:val="22"/>
        </w:rPr>
        <w:t>two</w:t>
      </w:r>
      <w:r w:rsidR="00AF61F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F61F0">
        <w:rPr>
          <w:sz w:val="22"/>
          <w:szCs w:val="22"/>
        </w:rPr>
        <w:t>$</w:t>
      </w:r>
      <w:r>
        <w:rPr>
          <w:sz w:val="22"/>
          <w:szCs w:val="22"/>
        </w:rPr>
        <w:t>2,102</w:t>
      </w:r>
      <w:r w:rsidR="00662656">
        <w:rPr>
          <w:sz w:val="22"/>
          <w:szCs w:val="22"/>
        </w:rPr>
        <w:t>.84</w:t>
      </w:r>
    </w:p>
    <w:p w14:paraId="6805E267" w14:textId="127F6EDF" w:rsidR="00E35562" w:rsidRDefault="00E35562" w:rsidP="00E3556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Questions</w:t>
      </w:r>
    </w:p>
    <w:p w14:paraId="3DCD1995" w14:textId="6ACC4221" w:rsidR="00E35562" w:rsidRDefault="00E35562" w:rsidP="00E3556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Riley: D</w:t>
      </w:r>
      <w:r w:rsidR="00D7462B">
        <w:rPr>
          <w:sz w:val="22"/>
          <w:szCs w:val="22"/>
        </w:rPr>
        <w:t>o</w:t>
      </w:r>
      <w:r>
        <w:rPr>
          <w:sz w:val="22"/>
          <w:szCs w:val="22"/>
        </w:rPr>
        <w:t xml:space="preserve"> you have a</w:t>
      </w:r>
      <w:r w:rsidR="00D7462B">
        <w:rPr>
          <w:sz w:val="22"/>
          <w:szCs w:val="22"/>
        </w:rPr>
        <w:t xml:space="preserve"> </w:t>
      </w:r>
      <w:r>
        <w:rPr>
          <w:sz w:val="22"/>
          <w:szCs w:val="22"/>
        </w:rPr>
        <w:t>place to keep and store these pans</w:t>
      </w:r>
      <w:r w:rsidR="00D7462B">
        <w:rPr>
          <w:sz w:val="22"/>
          <w:szCs w:val="22"/>
        </w:rPr>
        <w:t>.</w:t>
      </w:r>
    </w:p>
    <w:p w14:paraId="5C336296" w14:textId="35332C28" w:rsidR="00E35562" w:rsidRDefault="00E35562" w:rsidP="00E35562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we do, </w:t>
      </w:r>
      <w:r w:rsidR="00396496">
        <w:rPr>
          <w:sz w:val="22"/>
          <w:szCs w:val="22"/>
        </w:rPr>
        <w:t>on campus</w:t>
      </w:r>
    </w:p>
    <w:p w14:paraId="0731B8BA" w14:textId="6BE6A06A" w:rsidR="00396496" w:rsidRDefault="00396496" w:rsidP="0039649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Isaac: in committed there was a computer fee for </w:t>
      </w:r>
      <w:r w:rsidR="00AF61F0">
        <w:rPr>
          <w:sz w:val="22"/>
          <w:szCs w:val="22"/>
        </w:rPr>
        <w:t>$</w:t>
      </w:r>
      <w:r>
        <w:rPr>
          <w:sz w:val="22"/>
          <w:szCs w:val="22"/>
        </w:rPr>
        <w:t>805.00</w:t>
      </w:r>
      <w:r w:rsidR="00DA4324">
        <w:rPr>
          <w:sz w:val="22"/>
          <w:szCs w:val="22"/>
        </w:rPr>
        <w:t>.</w:t>
      </w:r>
    </w:p>
    <w:p w14:paraId="05B79C1B" w14:textId="29E8CA89" w:rsidR="00396496" w:rsidRDefault="00396496" w:rsidP="0039649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They aren’t </w:t>
      </w:r>
      <w:r w:rsidR="00DA4324">
        <w:rPr>
          <w:sz w:val="22"/>
          <w:szCs w:val="22"/>
        </w:rPr>
        <w:t>charging that because they don’t have computer fees, if</w:t>
      </w:r>
      <w:r>
        <w:rPr>
          <w:sz w:val="22"/>
          <w:szCs w:val="22"/>
        </w:rPr>
        <w:t xml:space="preserve"> they did then they would pay it</w:t>
      </w:r>
      <w:r w:rsidR="00AF61F0">
        <w:rPr>
          <w:sz w:val="22"/>
          <w:szCs w:val="22"/>
        </w:rPr>
        <w:t>.</w:t>
      </w:r>
    </w:p>
    <w:p w14:paraId="38AD07D3" w14:textId="53243ACA" w:rsidR="00396496" w:rsidRDefault="00396496" w:rsidP="0039649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Brendan: </w:t>
      </w:r>
      <w:r w:rsidR="00FC4030">
        <w:rPr>
          <w:sz w:val="22"/>
          <w:szCs w:val="22"/>
        </w:rPr>
        <w:t xml:space="preserve">Supplies and </w:t>
      </w:r>
      <w:r w:rsidR="00AF61F0">
        <w:rPr>
          <w:sz w:val="22"/>
          <w:szCs w:val="22"/>
        </w:rPr>
        <w:t>expanses</w:t>
      </w:r>
      <w:r w:rsidR="00FC4030">
        <w:rPr>
          <w:sz w:val="22"/>
          <w:szCs w:val="22"/>
        </w:rPr>
        <w:t xml:space="preserve">, I was wondering about pots and needles, they seem more like capital items. Would it be </w:t>
      </w:r>
      <w:r w:rsidR="00AF61F0">
        <w:rPr>
          <w:sz w:val="22"/>
          <w:szCs w:val="22"/>
        </w:rPr>
        <w:t>okay</w:t>
      </w:r>
      <w:r w:rsidR="00FC4030">
        <w:rPr>
          <w:sz w:val="22"/>
          <w:szCs w:val="22"/>
        </w:rPr>
        <w:t xml:space="preserve"> if we change that to capital items</w:t>
      </w:r>
      <w:r w:rsidR="00D825D5">
        <w:rPr>
          <w:sz w:val="22"/>
          <w:szCs w:val="22"/>
        </w:rPr>
        <w:t xml:space="preserve"> because those would last longer than a </w:t>
      </w:r>
      <w:r w:rsidR="00AF61F0">
        <w:rPr>
          <w:sz w:val="22"/>
          <w:szCs w:val="22"/>
        </w:rPr>
        <w:t>year?</w:t>
      </w:r>
    </w:p>
    <w:p w14:paraId="5D5DB4A1" w14:textId="210257B6" w:rsidR="00D825D5" w:rsidRDefault="00D825D5" w:rsidP="00D825D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you can move it</w:t>
      </w:r>
      <w:r w:rsidR="00AF61F0">
        <w:rPr>
          <w:sz w:val="22"/>
          <w:szCs w:val="22"/>
        </w:rPr>
        <w:t>.</w:t>
      </w:r>
    </w:p>
    <w:p w14:paraId="0AEEA8C4" w14:textId="26329B17" w:rsidR="00D825D5" w:rsidRDefault="00D825D5" w:rsidP="00D825D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There was no expected </w:t>
      </w:r>
      <w:r w:rsidR="00AF61F0">
        <w:rPr>
          <w:sz w:val="22"/>
          <w:szCs w:val="22"/>
        </w:rPr>
        <w:t>attendance</w:t>
      </w:r>
      <w:r>
        <w:rPr>
          <w:sz w:val="22"/>
          <w:szCs w:val="22"/>
        </w:rPr>
        <w:t xml:space="preserve"> </w:t>
      </w:r>
      <w:r w:rsidR="00AF61F0">
        <w:rPr>
          <w:sz w:val="22"/>
          <w:szCs w:val="22"/>
        </w:rPr>
        <w:t>down</w:t>
      </w:r>
      <w:r>
        <w:rPr>
          <w:sz w:val="22"/>
          <w:szCs w:val="22"/>
        </w:rPr>
        <w:t xml:space="preserve"> for food events which we usually see. Do you have expected attendance for those events?</w:t>
      </w:r>
    </w:p>
    <w:p w14:paraId="2282D908" w14:textId="269EC9E9" w:rsidR="00D825D5" w:rsidRDefault="00D825D5" w:rsidP="00D825D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 Asian heritage month, it is </w:t>
      </w:r>
      <w:r w:rsidR="00B7229A">
        <w:rPr>
          <w:sz w:val="22"/>
          <w:szCs w:val="22"/>
        </w:rPr>
        <w:t>open</w:t>
      </w:r>
      <w:r>
        <w:rPr>
          <w:sz w:val="22"/>
          <w:szCs w:val="22"/>
        </w:rPr>
        <w:t xml:space="preserve"> to the public, but it up in the one </w:t>
      </w:r>
      <w:r w:rsidR="00B7229A">
        <w:rPr>
          <w:sz w:val="22"/>
          <w:szCs w:val="22"/>
        </w:rPr>
        <w:t>hundred</w:t>
      </w:r>
      <w:r>
        <w:rPr>
          <w:sz w:val="22"/>
          <w:szCs w:val="22"/>
        </w:rPr>
        <w:t xml:space="preserve">. For Pho, that is probably 60-100. Guest speaker is probably 40-60 people. SASU kickoff is going to be about </w:t>
      </w:r>
      <w:r w:rsidR="00B7229A">
        <w:rPr>
          <w:sz w:val="22"/>
          <w:szCs w:val="22"/>
        </w:rPr>
        <w:t>20 people.</w:t>
      </w:r>
    </w:p>
    <w:p w14:paraId="44F870AC" w14:textId="458D7893" w:rsidR="001D555F" w:rsidRDefault="00AF61F0" w:rsidP="001D555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Harrison</w:t>
      </w:r>
      <w:r w:rsidR="00B7229A">
        <w:rPr>
          <w:sz w:val="22"/>
          <w:szCs w:val="22"/>
        </w:rPr>
        <w:t xml:space="preserve">: The Pho is an event </w:t>
      </w:r>
      <w:r>
        <w:rPr>
          <w:sz w:val="22"/>
          <w:szCs w:val="22"/>
        </w:rPr>
        <w:t>open</w:t>
      </w:r>
      <w:r w:rsidR="00B7229A">
        <w:rPr>
          <w:sz w:val="22"/>
          <w:szCs w:val="22"/>
        </w:rPr>
        <w:t xml:space="preserve"> to the public if there are community members </w:t>
      </w:r>
      <w:r>
        <w:rPr>
          <w:sz w:val="22"/>
          <w:szCs w:val="22"/>
        </w:rPr>
        <w:t>SUFAC</w:t>
      </w:r>
      <w:r w:rsidR="00B7229A">
        <w:rPr>
          <w:sz w:val="22"/>
          <w:szCs w:val="22"/>
        </w:rPr>
        <w:t xml:space="preserve"> funds </w:t>
      </w:r>
      <w:r>
        <w:rPr>
          <w:sz w:val="22"/>
          <w:szCs w:val="22"/>
        </w:rPr>
        <w:t>cannot</w:t>
      </w:r>
      <w:r w:rsidR="00B7229A">
        <w:rPr>
          <w:sz w:val="22"/>
          <w:szCs w:val="22"/>
        </w:rPr>
        <w:t xml:space="preserve"> be used to feed community members you could pay for entrance or </w:t>
      </w:r>
      <w:r w:rsidR="00B7229A">
        <w:rPr>
          <w:sz w:val="22"/>
          <w:szCs w:val="22"/>
        </w:rPr>
        <w:lastRenderedPageBreak/>
        <w:t xml:space="preserve">apply for an </w:t>
      </w:r>
      <w:r>
        <w:rPr>
          <w:sz w:val="22"/>
          <w:szCs w:val="22"/>
        </w:rPr>
        <w:t>exemption</w:t>
      </w:r>
      <w:r w:rsidR="00B7229A">
        <w:rPr>
          <w:sz w:val="22"/>
          <w:szCs w:val="22"/>
        </w:rPr>
        <w:t xml:space="preserve">. </w:t>
      </w:r>
      <w:r w:rsidR="001D555F">
        <w:rPr>
          <w:sz w:val="22"/>
          <w:szCs w:val="22"/>
        </w:rPr>
        <w:t xml:space="preserve">The seg fee is the student money so it has to stay in the student </w:t>
      </w:r>
      <w:r>
        <w:rPr>
          <w:sz w:val="22"/>
          <w:szCs w:val="22"/>
        </w:rPr>
        <w:t>body,</w:t>
      </w:r>
      <w:r w:rsidR="001D555F">
        <w:rPr>
          <w:sz w:val="22"/>
          <w:szCs w:val="22"/>
        </w:rPr>
        <w:t xml:space="preserve"> so we don’t like to see this money to go</w:t>
      </w:r>
    </w:p>
    <w:p w14:paraId="452A6177" w14:textId="0D311B6D" w:rsidR="00015BB7" w:rsidRDefault="00015BB7" w:rsidP="00015BB7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will talk to my advisor about that </w:t>
      </w:r>
      <w:r w:rsidR="00D7462B">
        <w:rPr>
          <w:sz w:val="22"/>
          <w:szCs w:val="22"/>
        </w:rPr>
        <w:t>because</w:t>
      </w:r>
      <w:r>
        <w:rPr>
          <w:sz w:val="22"/>
          <w:szCs w:val="22"/>
        </w:rPr>
        <w:t xml:space="preserve"> I did not know that</w:t>
      </w:r>
      <w:r w:rsidR="00D7462B">
        <w:rPr>
          <w:sz w:val="22"/>
          <w:szCs w:val="22"/>
        </w:rPr>
        <w:t>,</w:t>
      </w:r>
      <w:r>
        <w:rPr>
          <w:sz w:val="22"/>
          <w:szCs w:val="22"/>
        </w:rPr>
        <w:t xml:space="preserve"> but I know we have had food events like this is the past</w:t>
      </w:r>
    </w:p>
    <w:p w14:paraId="79B03627" w14:textId="0E017D09" w:rsidR="00015BB7" w:rsidRDefault="00015BB7" w:rsidP="00015BB7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Harrison: we do </w:t>
      </w:r>
      <w:r w:rsidR="00D75507">
        <w:rPr>
          <w:sz w:val="22"/>
          <w:szCs w:val="22"/>
        </w:rPr>
        <w:t>accept</w:t>
      </w:r>
      <w:r w:rsidR="008E212F">
        <w:rPr>
          <w:sz w:val="22"/>
          <w:szCs w:val="22"/>
        </w:rPr>
        <w:t xml:space="preserve"> </w:t>
      </w:r>
      <w:r w:rsidR="0051131F">
        <w:rPr>
          <w:sz w:val="22"/>
          <w:szCs w:val="22"/>
        </w:rPr>
        <w:t>exemptions;</w:t>
      </w:r>
      <w:r w:rsidR="006F4AA9">
        <w:rPr>
          <w:sz w:val="22"/>
          <w:szCs w:val="22"/>
        </w:rPr>
        <w:t xml:space="preserve"> </w:t>
      </w:r>
      <w:r w:rsidR="00D7462B">
        <w:rPr>
          <w:sz w:val="22"/>
          <w:szCs w:val="22"/>
        </w:rPr>
        <w:t>we</w:t>
      </w:r>
      <w:r w:rsidR="006F4AA9">
        <w:rPr>
          <w:sz w:val="22"/>
          <w:szCs w:val="22"/>
        </w:rPr>
        <w:t xml:space="preserve"> would just need you to ask for that exemption. We would see it as a benefit for community members coming. </w:t>
      </w:r>
    </w:p>
    <w:p w14:paraId="7CCFE783" w14:textId="1279A9D3" w:rsidR="006F4AA9" w:rsidRDefault="006F4AA9" w:rsidP="006F4AA9">
      <w:pPr>
        <w:numPr>
          <w:ilvl w:val="6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we would like to request an exemption</w:t>
      </w:r>
      <w:r w:rsidR="00D75507">
        <w:rPr>
          <w:sz w:val="22"/>
          <w:szCs w:val="22"/>
        </w:rPr>
        <w:t>.</w:t>
      </w:r>
    </w:p>
    <w:p w14:paraId="6074C5F6" w14:textId="656779BE" w:rsidR="00D75507" w:rsidRDefault="00D75507" w:rsidP="00D75507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Can you email us once you </w:t>
      </w:r>
      <w:r w:rsidR="00B26178">
        <w:rPr>
          <w:sz w:val="22"/>
          <w:szCs w:val="22"/>
        </w:rPr>
        <w:t>get</w:t>
      </w:r>
      <w:r>
        <w:rPr>
          <w:sz w:val="22"/>
          <w:szCs w:val="22"/>
        </w:rPr>
        <w:t xml:space="preserve"> clarification that </w:t>
      </w:r>
      <w:r w:rsidR="0024356F">
        <w:rPr>
          <w:sz w:val="22"/>
          <w:szCs w:val="22"/>
        </w:rPr>
        <w:t>number?</w:t>
      </w:r>
    </w:p>
    <w:p w14:paraId="74121650" w14:textId="7733396B" w:rsidR="00D75507" w:rsidRDefault="00D75507" w:rsidP="00D75507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Tanisha: </w:t>
      </w:r>
      <w:r w:rsidR="00FC2181">
        <w:rPr>
          <w:sz w:val="22"/>
          <w:szCs w:val="22"/>
        </w:rPr>
        <w:t xml:space="preserve">When you have a guest speaker you wanted to provide snacks and refreshments to the speaker and the attendees. </w:t>
      </w:r>
    </w:p>
    <w:p w14:paraId="032EB769" w14:textId="672D607F" w:rsidR="00B26178" w:rsidRDefault="00B26178" w:rsidP="00D75507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Harrison: We might grant an exception, but Riley could you add 1 member for non-student in expected attendance. What would the non-student attendance be for Pho?</w:t>
      </w:r>
    </w:p>
    <w:p w14:paraId="269E9C78" w14:textId="51C05FD0" w:rsidR="00B26178" w:rsidRDefault="00B26178" w:rsidP="00B2617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 have only had students for Pho</w:t>
      </w:r>
      <w:r w:rsidR="0051131F">
        <w:rPr>
          <w:sz w:val="22"/>
          <w:szCs w:val="22"/>
        </w:rPr>
        <w:t>.</w:t>
      </w:r>
    </w:p>
    <w:p w14:paraId="6D608059" w14:textId="768F5354" w:rsidR="00B26178" w:rsidRDefault="00B26178" w:rsidP="00B2617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Brendan: The number of rooms per students </w:t>
      </w:r>
      <w:r w:rsidR="00884174">
        <w:rPr>
          <w:sz w:val="22"/>
          <w:szCs w:val="22"/>
        </w:rPr>
        <w:t>traveling</w:t>
      </w:r>
      <w:r>
        <w:rPr>
          <w:sz w:val="22"/>
          <w:szCs w:val="22"/>
        </w:rPr>
        <w:t xml:space="preserve"> would be 5 per room is that correct.</w:t>
      </w:r>
    </w:p>
    <w:p w14:paraId="72121A1B" w14:textId="10BB4DDF" w:rsidR="00B26178" w:rsidRDefault="00B26178" w:rsidP="00B2617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Yes, we have always done hotel rooms</w:t>
      </w:r>
      <w:r w:rsidR="00884174">
        <w:rPr>
          <w:sz w:val="22"/>
          <w:szCs w:val="22"/>
        </w:rPr>
        <w:t>.</w:t>
      </w:r>
    </w:p>
    <w:p w14:paraId="7CA71B61" w14:textId="5E84BC73" w:rsidR="00884174" w:rsidRDefault="00884174" w:rsidP="00884174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Tristan: SUFAC travel is capped at $4000. You are over by 2</w:t>
      </w:r>
      <w:r w:rsidR="003278E1">
        <w:rPr>
          <w:sz w:val="22"/>
          <w:szCs w:val="22"/>
        </w:rPr>
        <w:t xml:space="preserve">05.67 and I would </w:t>
      </w:r>
      <w:r w:rsidR="0024356F">
        <w:rPr>
          <w:sz w:val="22"/>
          <w:szCs w:val="22"/>
        </w:rPr>
        <w:t>recommend</w:t>
      </w:r>
      <w:r w:rsidR="003278E1">
        <w:rPr>
          <w:sz w:val="22"/>
          <w:szCs w:val="22"/>
        </w:rPr>
        <w:t xml:space="preserve"> fixing that by changing the org cost</w:t>
      </w:r>
      <w:r w:rsidR="00D7462B">
        <w:rPr>
          <w:sz w:val="22"/>
          <w:szCs w:val="22"/>
        </w:rPr>
        <w:t>. W</w:t>
      </w:r>
      <w:r w:rsidR="00DA4324">
        <w:rPr>
          <w:sz w:val="22"/>
          <w:szCs w:val="22"/>
        </w:rPr>
        <w:t>e</w:t>
      </w:r>
      <w:r w:rsidR="00D7462B">
        <w:rPr>
          <w:sz w:val="22"/>
          <w:szCs w:val="22"/>
        </w:rPr>
        <w:t xml:space="preserve"> can add that extra $205.67 to your orgs contribution to fit within in our guidelines.</w:t>
      </w:r>
    </w:p>
    <w:p w14:paraId="1BB7275E" w14:textId="6E041417" w:rsidR="00D7462B" w:rsidRPr="001D555F" w:rsidRDefault="00D7462B" w:rsidP="00D7462B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that is fine</w:t>
      </w:r>
      <w:r w:rsidR="00DA4324">
        <w:rPr>
          <w:sz w:val="22"/>
          <w:szCs w:val="22"/>
        </w:rPr>
        <w:t>.</w:t>
      </w:r>
    </w:p>
    <w:p w14:paraId="7AB80E8D" w14:textId="5B9ABBC1" w:rsidR="6005C299" w:rsidRPr="00DA4324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Hip Hop</w:t>
      </w:r>
    </w:p>
    <w:p w14:paraId="6237CB1B" w14:textId="7EAEEE46" w:rsidR="00991C12" w:rsidRDefault="00991C12" w:rsidP="00DA4324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S&amp;E: </w:t>
      </w:r>
      <w:r w:rsidR="005E452F">
        <w:rPr>
          <w:sz w:val="22"/>
          <w:szCs w:val="22"/>
        </w:rPr>
        <w:t>$100.00</w:t>
      </w:r>
    </w:p>
    <w:p w14:paraId="5A21C7D5" w14:textId="24E0E181" w:rsidR="00DA4324" w:rsidRDefault="00DA4324" w:rsidP="00DA4324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Capital Items: </w:t>
      </w:r>
    </w:p>
    <w:p w14:paraId="6BB67662" w14:textId="730CC9A2" w:rsidR="00991C12" w:rsidRDefault="00991C12" w:rsidP="00991C1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Tumbling mat: $100.00</w:t>
      </w:r>
    </w:p>
    <w:p w14:paraId="4CA0399F" w14:textId="2611BDE1" w:rsidR="00991C12" w:rsidRDefault="0035163F" w:rsidP="00991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Contractual: $800.00</w:t>
      </w:r>
    </w:p>
    <w:p w14:paraId="11AE302A" w14:textId="6DF9E57F" w:rsidR="0035163F" w:rsidRDefault="0035163F" w:rsidP="0035163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Choreographer</w:t>
      </w:r>
    </w:p>
    <w:p w14:paraId="26E63BBD" w14:textId="50169997" w:rsidR="0035163F" w:rsidRDefault="0035163F" w:rsidP="0035163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Food:</w:t>
      </w:r>
    </w:p>
    <w:p w14:paraId="0E0F183D" w14:textId="55047283" w:rsidR="0035163F" w:rsidRDefault="00130A30" w:rsidP="0035163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Kiddie Clinic: $85.00</w:t>
      </w:r>
    </w:p>
    <w:p w14:paraId="26A9FE4F" w14:textId="13E95892" w:rsidR="00130A30" w:rsidRDefault="00130A30" w:rsidP="0035163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End of season party: $275.00</w:t>
      </w:r>
    </w:p>
    <w:p w14:paraId="79F79F2B" w14:textId="09A5D120" w:rsidR="00130A30" w:rsidRDefault="000C5C98" w:rsidP="00130A30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Travel: </w:t>
      </w:r>
    </w:p>
    <w:p w14:paraId="54C160CC" w14:textId="5E6B8E41" w:rsidR="00367D78" w:rsidRDefault="00367D78" w:rsidP="000C5C9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Ashwaubenon: $7</w:t>
      </w:r>
      <w:r w:rsidR="00D60E16">
        <w:rPr>
          <w:sz w:val="22"/>
          <w:szCs w:val="22"/>
        </w:rPr>
        <w:t>69.60</w:t>
      </w:r>
    </w:p>
    <w:p w14:paraId="1C48EB4B" w14:textId="1A3104D8" w:rsidR="000C5C98" w:rsidRDefault="00367D78" w:rsidP="000C5C9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State competition: </w:t>
      </w:r>
      <w:r w:rsidR="000C5C98">
        <w:rPr>
          <w:sz w:val="22"/>
          <w:szCs w:val="22"/>
        </w:rPr>
        <w:t xml:space="preserve"> </w:t>
      </w:r>
      <w:r w:rsidR="006E28F5">
        <w:rPr>
          <w:sz w:val="22"/>
          <w:szCs w:val="22"/>
        </w:rPr>
        <w:t>$1,326.67</w:t>
      </w:r>
    </w:p>
    <w:p w14:paraId="622D713A" w14:textId="314E05AE" w:rsidR="00367D78" w:rsidRDefault="00367D78" w:rsidP="000C5C9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Kaukauna:  </w:t>
      </w:r>
      <w:r w:rsidR="006E28F5">
        <w:rPr>
          <w:sz w:val="22"/>
          <w:szCs w:val="22"/>
        </w:rPr>
        <w:t>$718.33</w:t>
      </w:r>
    </w:p>
    <w:p w14:paraId="2C94F358" w14:textId="64FD5E72" w:rsidR="00362017" w:rsidRDefault="00362017" w:rsidP="000C5C9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 Location, Extra competi</w:t>
      </w:r>
      <w:r w:rsidR="00BD3F2C">
        <w:rPr>
          <w:sz w:val="22"/>
          <w:szCs w:val="22"/>
        </w:rPr>
        <w:t>ti</w:t>
      </w:r>
      <w:r>
        <w:rPr>
          <w:sz w:val="22"/>
          <w:szCs w:val="22"/>
        </w:rPr>
        <w:t>on</w:t>
      </w:r>
      <w:r w:rsidR="00BD3F2C">
        <w:rPr>
          <w:sz w:val="22"/>
          <w:szCs w:val="22"/>
        </w:rPr>
        <w:t>: $786.00</w:t>
      </w:r>
    </w:p>
    <w:p w14:paraId="671D1D0B" w14:textId="0D98211F" w:rsidR="00BD3F2C" w:rsidRDefault="00BD3F2C" w:rsidP="00BD3F2C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Questions</w:t>
      </w:r>
    </w:p>
    <w:p w14:paraId="203B51C5" w14:textId="6FBBEB96" w:rsidR="00BD3F2C" w:rsidRDefault="00BD3F2C" w:rsidP="00BD3F2C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JD: </w:t>
      </w:r>
      <w:r w:rsidR="000223EE">
        <w:rPr>
          <w:sz w:val="22"/>
          <w:szCs w:val="22"/>
        </w:rPr>
        <w:t xml:space="preserve">Travel 1 you have a personal vehicle travel, SUFAC doesn’t typically cover travel for </w:t>
      </w:r>
      <w:r w:rsidR="001E5D8C">
        <w:rPr>
          <w:sz w:val="22"/>
          <w:szCs w:val="22"/>
        </w:rPr>
        <w:t>travel within the green bay metro system. Can we remove that travel cost</w:t>
      </w:r>
      <w:r w:rsidR="00B1401E">
        <w:rPr>
          <w:sz w:val="22"/>
          <w:szCs w:val="22"/>
        </w:rPr>
        <w:t>?</w:t>
      </w:r>
    </w:p>
    <w:p w14:paraId="301B9219" w14:textId="42223038" w:rsidR="000223EE" w:rsidRDefault="001E5D8C" w:rsidP="000223E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that is </w:t>
      </w:r>
      <w:r w:rsidR="00B1401E">
        <w:rPr>
          <w:sz w:val="22"/>
          <w:szCs w:val="22"/>
        </w:rPr>
        <w:t>fine</w:t>
      </w:r>
    </w:p>
    <w:p w14:paraId="12C0850E" w14:textId="2929155C" w:rsidR="001E5D8C" w:rsidRDefault="001E5D8C" w:rsidP="001E5D8C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JD</w:t>
      </w:r>
      <w:r w:rsidR="0003152B">
        <w:rPr>
          <w:sz w:val="22"/>
          <w:szCs w:val="22"/>
        </w:rPr>
        <w:t>:</w:t>
      </w:r>
      <w:r>
        <w:rPr>
          <w:sz w:val="22"/>
          <w:szCs w:val="22"/>
        </w:rPr>
        <w:t xml:space="preserve"> Can I suggest we cut trip four and if there </w:t>
      </w:r>
      <w:r w:rsidR="0003152B">
        <w:rPr>
          <w:sz w:val="22"/>
          <w:szCs w:val="22"/>
        </w:rPr>
        <w:t>were</w:t>
      </w:r>
      <w:r>
        <w:rPr>
          <w:sz w:val="22"/>
          <w:szCs w:val="22"/>
        </w:rPr>
        <w:t xml:space="preserve"> an event you would apply for contingency. </w:t>
      </w:r>
    </w:p>
    <w:p w14:paraId="0F3EF0C1" w14:textId="4356225C" w:rsidR="001E5D8C" w:rsidRDefault="001E5D8C" w:rsidP="001E5D8C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Tristan </w:t>
      </w:r>
      <w:r w:rsidR="0003152B">
        <w:rPr>
          <w:sz w:val="22"/>
          <w:szCs w:val="22"/>
        </w:rPr>
        <w:t>follows</w:t>
      </w:r>
      <w:r>
        <w:rPr>
          <w:sz w:val="22"/>
          <w:szCs w:val="22"/>
        </w:rPr>
        <w:t xml:space="preserve"> up: We think it would be best to remove that trip because we don’t know where it is and how much it will actually be.</w:t>
      </w:r>
    </w:p>
    <w:p w14:paraId="0C873018" w14:textId="1FB6D887" w:rsidR="001E5D8C" w:rsidRDefault="001E5D8C" w:rsidP="001E5D8C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You can remove that trip</w:t>
      </w:r>
    </w:p>
    <w:p w14:paraId="449D773A" w14:textId="30AAB5E4" w:rsidR="001E5D8C" w:rsidRDefault="001E5D8C" w:rsidP="001E5D8C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JD: There is a </w:t>
      </w:r>
      <w:r w:rsidR="0003152B">
        <w:rPr>
          <w:sz w:val="22"/>
          <w:szCs w:val="22"/>
        </w:rPr>
        <w:t>one-dollar</w:t>
      </w:r>
      <w:r>
        <w:rPr>
          <w:sz w:val="22"/>
          <w:szCs w:val="22"/>
        </w:rPr>
        <w:t xml:space="preserve"> computer fee</w:t>
      </w:r>
      <w:r w:rsidR="002814EB">
        <w:rPr>
          <w:sz w:val="22"/>
          <w:szCs w:val="22"/>
        </w:rPr>
        <w:t xml:space="preserve"> is that accurate. </w:t>
      </w:r>
    </w:p>
    <w:p w14:paraId="7ADF89E3" w14:textId="2010BB67" w:rsidR="002814EB" w:rsidRDefault="002814EB" w:rsidP="002814EB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You can move that dollar to postage</w:t>
      </w:r>
      <w:r w:rsidR="0003152B">
        <w:rPr>
          <w:sz w:val="22"/>
          <w:szCs w:val="22"/>
        </w:rPr>
        <w:t>.</w:t>
      </w:r>
    </w:p>
    <w:p w14:paraId="0AC8FDD3" w14:textId="145A3AC1" w:rsidR="002814EB" w:rsidRDefault="002814EB" w:rsidP="002814E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JD: Food for kiddie clinic. You would be funding this for children</w:t>
      </w:r>
      <w:r w:rsidR="00511AA3">
        <w:rPr>
          <w:sz w:val="22"/>
          <w:szCs w:val="22"/>
        </w:rPr>
        <w:t>, children are not students</w:t>
      </w:r>
    </w:p>
    <w:p w14:paraId="078AFA4B" w14:textId="6CA4F40A" w:rsidR="00511AA3" w:rsidRDefault="00511AA3" w:rsidP="00511AA3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You should add about 15 for non-student attendance</w:t>
      </w:r>
      <w:r w:rsidR="0003152B">
        <w:rPr>
          <w:sz w:val="22"/>
          <w:szCs w:val="22"/>
        </w:rPr>
        <w:t xml:space="preserve">. </w:t>
      </w:r>
    </w:p>
    <w:p w14:paraId="332E4CA5" w14:textId="7300F8A3" w:rsidR="00511AA3" w:rsidRDefault="00511AA3" w:rsidP="00511AA3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Tristan </w:t>
      </w:r>
      <w:r w:rsidR="00197948">
        <w:rPr>
          <w:sz w:val="22"/>
          <w:szCs w:val="22"/>
        </w:rPr>
        <w:t>follow-up</w:t>
      </w:r>
      <w:r>
        <w:rPr>
          <w:sz w:val="22"/>
          <w:szCs w:val="22"/>
        </w:rPr>
        <w:t xml:space="preserve">: We view this as a fundraiser. We would ask you to </w:t>
      </w:r>
      <w:r w:rsidR="00FF7130">
        <w:rPr>
          <w:sz w:val="22"/>
          <w:szCs w:val="22"/>
        </w:rPr>
        <w:t>owe us that $85 and we would front the money and you would pay this back.</w:t>
      </w:r>
    </w:p>
    <w:p w14:paraId="559B7AE8" w14:textId="31332CF9" w:rsidR="00FF7130" w:rsidRDefault="00FF7130" w:rsidP="00511AA3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You charge for the </w:t>
      </w:r>
      <w:r w:rsidR="00197948">
        <w:rPr>
          <w:sz w:val="22"/>
          <w:szCs w:val="22"/>
        </w:rPr>
        <w:t>event,</w:t>
      </w:r>
      <w:r>
        <w:rPr>
          <w:sz w:val="22"/>
          <w:szCs w:val="22"/>
        </w:rPr>
        <w:t xml:space="preserve"> and you provide snacks. This is a </w:t>
      </w:r>
      <w:r w:rsidR="008E146F">
        <w:rPr>
          <w:sz w:val="22"/>
          <w:szCs w:val="22"/>
        </w:rPr>
        <w:t>fundraiser</w:t>
      </w:r>
      <w:r>
        <w:rPr>
          <w:sz w:val="22"/>
          <w:szCs w:val="22"/>
        </w:rPr>
        <w:t xml:space="preserve"> and are </w:t>
      </w:r>
      <w:r w:rsidR="00197948">
        <w:rPr>
          <w:sz w:val="22"/>
          <w:szCs w:val="22"/>
        </w:rPr>
        <w:t>charging</w:t>
      </w:r>
      <w:r>
        <w:rPr>
          <w:sz w:val="22"/>
          <w:szCs w:val="22"/>
        </w:rPr>
        <w:t xml:space="preserve"> people to come in you will owe us back what ever we gave you because this counts as a fundraiser. </w:t>
      </w:r>
      <w:r w:rsidR="00940CF8">
        <w:rPr>
          <w:sz w:val="22"/>
          <w:szCs w:val="22"/>
        </w:rPr>
        <w:t>Would you generate $85 in revenue</w:t>
      </w:r>
      <w:r w:rsidR="008E146F">
        <w:rPr>
          <w:sz w:val="22"/>
          <w:szCs w:val="22"/>
        </w:rPr>
        <w:t>?</w:t>
      </w:r>
    </w:p>
    <w:p w14:paraId="7297A2DD" w14:textId="002C652D" w:rsidR="00940CF8" w:rsidRDefault="00940CF8" w:rsidP="00940CF8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we would. </w:t>
      </w:r>
    </w:p>
    <w:p w14:paraId="42320E38" w14:textId="28C73F59" w:rsidR="00940CF8" w:rsidRDefault="00940CF8" w:rsidP="00940CF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8E146F">
        <w:rPr>
          <w:sz w:val="22"/>
          <w:szCs w:val="22"/>
        </w:rPr>
        <w:t>f</w:t>
      </w:r>
      <w:r>
        <w:rPr>
          <w:sz w:val="22"/>
          <w:szCs w:val="22"/>
        </w:rPr>
        <w:t xml:space="preserve"> we don’t use the $85 what would happen.</w:t>
      </w:r>
    </w:p>
    <w:p w14:paraId="31019588" w14:textId="71A25F15" w:rsidR="00940CF8" w:rsidRDefault="00716F02" w:rsidP="00940CF8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Then don’t spend what you don’t need just give back </w:t>
      </w:r>
      <w:r w:rsidR="008E146F">
        <w:rPr>
          <w:sz w:val="22"/>
          <w:szCs w:val="22"/>
        </w:rPr>
        <w:t>whatever</w:t>
      </w:r>
      <w:r>
        <w:rPr>
          <w:sz w:val="22"/>
          <w:szCs w:val="22"/>
        </w:rPr>
        <w:t xml:space="preserve"> you do spend. </w:t>
      </w:r>
    </w:p>
    <w:p w14:paraId="12342C8B" w14:textId="31460A4B" w:rsidR="00716F02" w:rsidRDefault="00716F02" w:rsidP="00716F02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$85 will be moved to revenue.</w:t>
      </w:r>
    </w:p>
    <w:p w14:paraId="6705BEDA" w14:textId="77B1496D" w:rsidR="00716F02" w:rsidRDefault="00197948" w:rsidP="00716F0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Brendan: That top </w:t>
      </w:r>
      <w:r w:rsidR="00125FFF">
        <w:rPr>
          <w:sz w:val="22"/>
          <w:szCs w:val="22"/>
        </w:rPr>
        <w:t>$</w:t>
      </w:r>
      <w:r>
        <w:rPr>
          <w:sz w:val="22"/>
          <w:szCs w:val="22"/>
        </w:rPr>
        <w:t xml:space="preserve">50 under itemized, it seems like it is different from committed supply and expenses I don’t see how it adds up. </w:t>
      </w:r>
    </w:p>
    <w:p w14:paraId="3A63D7E6" w14:textId="675AD94D" w:rsidR="00197948" w:rsidRDefault="00197948" w:rsidP="0019794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Raise that to </w:t>
      </w:r>
      <w:r w:rsidR="00125FFF">
        <w:rPr>
          <w:sz w:val="22"/>
          <w:szCs w:val="22"/>
        </w:rPr>
        <w:t>$</w:t>
      </w:r>
      <w:r>
        <w:rPr>
          <w:sz w:val="22"/>
          <w:szCs w:val="22"/>
        </w:rPr>
        <w:t>50</w:t>
      </w:r>
    </w:p>
    <w:p w14:paraId="0A308C44" w14:textId="3DEA1018" w:rsidR="00197948" w:rsidRDefault="00197948" w:rsidP="0019794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What are the </w:t>
      </w:r>
      <w:r w:rsidR="00211C48">
        <w:rPr>
          <w:sz w:val="22"/>
          <w:szCs w:val="22"/>
        </w:rPr>
        <w:t>$</w:t>
      </w:r>
      <w:r>
        <w:rPr>
          <w:sz w:val="22"/>
          <w:szCs w:val="22"/>
        </w:rPr>
        <w:t>36 for subscriptions</w:t>
      </w:r>
      <w:r w:rsidR="009C6574">
        <w:rPr>
          <w:sz w:val="22"/>
          <w:szCs w:val="22"/>
        </w:rPr>
        <w:t>?</w:t>
      </w:r>
    </w:p>
    <w:p w14:paraId="614CB134" w14:textId="57783658" w:rsidR="00197948" w:rsidRDefault="00197948" w:rsidP="0019794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 don’t know remove t</w:t>
      </w:r>
      <w:r w:rsidR="00621175">
        <w:rPr>
          <w:sz w:val="22"/>
          <w:szCs w:val="22"/>
        </w:rPr>
        <w:t>hat</w:t>
      </w:r>
      <w:r w:rsidR="009C6574">
        <w:rPr>
          <w:sz w:val="22"/>
          <w:szCs w:val="22"/>
        </w:rPr>
        <w:t>.</w:t>
      </w:r>
    </w:p>
    <w:p w14:paraId="178392FB" w14:textId="041B6344" w:rsidR="00621175" w:rsidRDefault="00621175" w:rsidP="0062117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 you use postage? We can move some to general supplies. We don’t even need to look at the itemized if it is under $100.</w:t>
      </w:r>
    </w:p>
    <w:p w14:paraId="29BBD796" w14:textId="2F24235B" w:rsidR="00621175" w:rsidRDefault="00621175" w:rsidP="0062117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 </w:t>
      </w:r>
      <w:r w:rsidR="00211C48">
        <w:rPr>
          <w:sz w:val="22"/>
          <w:szCs w:val="22"/>
        </w:rPr>
        <w:t>agreed</w:t>
      </w:r>
      <w:r>
        <w:rPr>
          <w:sz w:val="22"/>
          <w:szCs w:val="22"/>
        </w:rPr>
        <w:t xml:space="preserve"> to move around funds</w:t>
      </w:r>
      <w:r w:rsidR="00211C48">
        <w:rPr>
          <w:sz w:val="22"/>
          <w:szCs w:val="22"/>
        </w:rPr>
        <w:t xml:space="preserve"> and take money from subscriptions and postage and transfer to </w:t>
      </w:r>
      <w:r w:rsidR="00453895">
        <w:rPr>
          <w:sz w:val="22"/>
          <w:szCs w:val="22"/>
        </w:rPr>
        <w:t>general supplies.</w:t>
      </w:r>
    </w:p>
    <w:p w14:paraId="359222A1" w14:textId="3993C4D5" w:rsidR="00621175" w:rsidRDefault="00621175" w:rsidP="0062117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Tristan: </w:t>
      </w:r>
      <w:r w:rsidR="00F82235">
        <w:rPr>
          <w:sz w:val="22"/>
          <w:szCs w:val="22"/>
        </w:rPr>
        <w:t xml:space="preserve">We don’t allow funding for trifolds, is it </w:t>
      </w:r>
      <w:r w:rsidR="009C6574">
        <w:rPr>
          <w:sz w:val="22"/>
          <w:szCs w:val="22"/>
        </w:rPr>
        <w:t>okay</w:t>
      </w:r>
      <w:r w:rsidR="00F82235">
        <w:rPr>
          <w:sz w:val="22"/>
          <w:szCs w:val="22"/>
        </w:rPr>
        <w:t xml:space="preserve"> if we remove that trifold from that itemized list</w:t>
      </w:r>
    </w:p>
    <w:p w14:paraId="6268C419" w14:textId="60831977" w:rsidR="00F82235" w:rsidRDefault="00F82235" w:rsidP="00F8223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Yes. </w:t>
      </w:r>
    </w:p>
    <w:p w14:paraId="2074E677" w14:textId="7C2A55AD" w:rsidR="00F82235" w:rsidRDefault="00F82235" w:rsidP="00F8223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Itemized list was removed completely</w:t>
      </w:r>
    </w:p>
    <w:p w14:paraId="4BEB81F1" w14:textId="40A421F7" w:rsidR="00F82235" w:rsidRPr="000C5C98" w:rsidRDefault="00F82235" w:rsidP="00F8223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JD: </w:t>
      </w:r>
    </w:p>
    <w:p w14:paraId="5C209403" w14:textId="6F82C817" w:rsidR="6005C299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CEO</w:t>
      </w:r>
    </w:p>
    <w:p w14:paraId="72C9F80A" w14:textId="7D678D06" w:rsidR="6005C299" w:rsidRPr="00385DA2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Athletes in Action</w:t>
      </w:r>
    </w:p>
    <w:p w14:paraId="089A1B7D" w14:textId="64310A9E" w:rsidR="00385DA2" w:rsidRPr="00385DA2" w:rsidRDefault="00385DA2" w:rsidP="00385DA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Committed: </w:t>
      </w:r>
    </w:p>
    <w:p w14:paraId="48714509" w14:textId="44E71695" w:rsidR="00385DA2" w:rsidRPr="00385DA2" w:rsidRDefault="00385DA2" w:rsidP="00385DA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General supplies: $400</w:t>
      </w:r>
    </w:p>
    <w:p w14:paraId="705A2359" w14:textId="0657432B" w:rsidR="00385DA2" w:rsidRPr="00385DA2" w:rsidRDefault="00385DA2" w:rsidP="00385DA2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General education supplies</w:t>
      </w:r>
      <w:r w:rsidR="009E599B">
        <w:rPr>
          <w:color w:val="000000" w:themeColor="text1"/>
          <w:sz w:val="22"/>
          <w:szCs w:val="22"/>
        </w:rPr>
        <w:t>: bibles and packets</w:t>
      </w:r>
    </w:p>
    <w:p w14:paraId="796427EA" w14:textId="5CB88802" w:rsidR="00385DA2" w:rsidRPr="009E599B" w:rsidRDefault="00385DA2" w:rsidP="00385DA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Digicopy: $100</w:t>
      </w:r>
    </w:p>
    <w:p w14:paraId="2E46A831" w14:textId="13A9DE96" w:rsidR="009E599B" w:rsidRPr="009E599B" w:rsidRDefault="009E599B" w:rsidP="009E599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Contractual: $1,000</w:t>
      </w:r>
    </w:p>
    <w:p w14:paraId="5990AE28" w14:textId="49CC75E8" w:rsidR="009E599B" w:rsidRPr="009E599B" w:rsidRDefault="009E599B" w:rsidP="009E599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Fall speaker: $500</w:t>
      </w:r>
    </w:p>
    <w:p w14:paraId="43D416F4" w14:textId="76CCDE28" w:rsidR="009E599B" w:rsidRPr="009E599B" w:rsidRDefault="009E599B" w:rsidP="009E599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Spring speaker: $500</w:t>
      </w:r>
    </w:p>
    <w:p w14:paraId="2C73912E" w14:textId="1870E836" w:rsidR="009E599B" w:rsidRPr="009E599B" w:rsidRDefault="009E599B" w:rsidP="009E599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Food: </w:t>
      </w:r>
    </w:p>
    <w:p w14:paraId="3E890F59" w14:textId="284C89B6" w:rsidR="009E599B" w:rsidRDefault="00DE6AAF" w:rsidP="009E599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Fall event: $150.00</w:t>
      </w:r>
    </w:p>
    <w:p w14:paraId="1B4BC93C" w14:textId="52BD35C9" w:rsidR="00DE6AAF" w:rsidRDefault="00DE6AAF" w:rsidP="009E599B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Spring Event: $150.00</w:t>
      </w:r>
    </w:p>
    <w:p w14:paraId="3FC53B6F" w14:textId="50013C98" w:rsidR="00DE6AAF" w:rsidRDefault="00DE6AAF" w:rsidP="00DE6AA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Travel: </w:t>
      </w:r>
      <w:r w:rsidR="004218B1">
        <w:rPr>
          <w:sz w:val="22"/>
          <w:szCs w:val="22"/>
        </w:rPr>
        <w:t>Total travel contribution</w:t>
      </w:r>
    </w:p>
    <w:p w14:paraId="104A2734" w14:textId="55132ECF" w:rsidR="00DE6AAF" w:rsidRDefault="00DE6AAF" w:rsidP="00DE6AA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Trip one: </w:t>
      </w:r>
      <w:r w:rsidR="005C4C56">
        <w:rPr>
          <w:sz w:val="22"/>
          <w:szCs w:val="22"/>
        </w:rPr>
        <w:t>$677.20</w:t>
      </w:r>
    </w:p>
    <w:p w14:paraId="5BF79D6E" w14:textId="637D212E" w:rsidR="005C4C56" w:rsidRDefault="005C4C56" w:rsidP="00DE6AA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Trip two: </w:t>
      </w:r>
      <w:r w:rsidR="00AC36D1">
        <w:rPr>
          <w:sz w:val="22"/>
          <w:szCs w:val="22"/>
        </w:rPr>
        <w:t>$1,987.47</w:t>
      </w:r>
    </w:p>
    <w:p w14:paraId="526EBACD" w14:textId="5A7E74B3" w:rsidR="00AC36D1" w:rsidRDefault="00AC36D1" w:rsidP="00DE6AA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Trip three: $</w:t>
      </w:r>
      <w:r w:rsidR="004218B1">
        <w:rPr>
          <w:sz w:val="22"/>
          <w:szCs w:val="22"/>
        </w:rPr>
        <w:t>1,620.40</w:t>
      </w:r>
    </w:p>
    <w:p w14:paraId="404FE865" w14:textId="5096DB10" w:rsidR="004218B1" w:rsidRDefault="004218B1" w:rsidP="004218B1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Questions:</w:t>
      </w:r>
    </w:p>
    <w:p w14:paraId="465EC223" w14:textId="230FE41A" w:rsidR="004218B1" w:rsidRDefault="004218B1" w:rsidP="004218B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Harrison: </w:t>
      </w:r>
      <w:r w:rsidR="00364DC8">
        <w:rPr>
          <w:sz w:val="22"/>
          <w:szCs w:val="22"/>
        </w:rPr>
        <w:t>I’d</w:t>
      </w:r>
      <w:r>
        <w:rPr>
          <w:sz w:val="22"/>
          <w:szCs w:val="22"/>
        </w:rPr>
        <w:t xml:space="preserve"> like to see more detail in the itemized list. Things like that would help us to know what the funds will be used for. </w:t>
      </w:r>
    </w:p>
    <w:p w14:paraId="67511868" w14:textId="651E29A7" w:rsidR="004218B1" w:rsidRDefault="004218B1" w:rsidP="004218B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Tristan: You have been approved for bibles last year and from our records </w:t>
      </w:r>
      <w:r w:rsidR="000355EF">
        <w:rPr>
          <w:sz w:val="22"/>
          <w:szCs w:val="22"/>
        </w:rPr>
        <w:t>you haven’t used them. These bibles are a capital item and that means they will stay within in the org for over a year. Can you get back with us with the amount and then do you have a place to store them on campus.</w:t>
      </w:r>
    </w:p>
    <w:p w14:paraId="5130DFA8" w14:textId="56911513" w:rsidR="000355EF" w:rsidRDefault="000355EF" w:rsidP="000355EF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do not have them stored on campus. We carry them in our </w:t>
      </w:r>
      <w:r w:rsidR="00364DC8">
        <w:rPr>
          <w:sz w:val="22"/>
          <w:szCs w:val="22"/>
        </w:rPr>
        <w:t>cars,</w:t>
      </w:r>
      <w:r>
        <w:rPr>
          <w:sz w:val="22"/>
          <w:szCs w:val="22"/>
        </w:rPr>
        <w:t xml:space="preserve"> or they will be stored </w:t>
      </w:r>
      <w:r w:rsidR="007C6709">
        <w:rPr>
          <w:sz w:val="22"/>
          <w:szCs w:val="22"/>
        </w:rPr>
        <w:t xml:space="preserve">in someone’s house out in Howard. </w:t>
      </w:r>
    </w:p>
    <w:p w14:paraId="0EFC0AAF" w14:textId="6944C44B" w:rsidR="007C6709" w:rsidRDefault="007C6709" w:rsidP="007C670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Would you be interested in looking into storage for those items</w:t>
      </w:r>
    </w:p>
    <w:p w14:paraId="0E2B59C6" w14:textId="68092251" w:rsidR="007C6709" w:rsidRDefault="00364DC8" w:rsidP="007C670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Julia</w:t>
      </w:r>
      <w:r w:rsidR="007C6709">
        <w:rPr>
          <w:sz w:val="22"/>
          <w:szCs w:val="22"/>
        </w:rPr>
        <w:t xml:space="preserve">: you said those items have to stay within the org. There are study bibles, so if we did purchase </w:t>
      </w:r>
      <w:r>
        <w:rPr>
          <w:sz w:val="22"/>
          <w:szCs w:val="22"/>
        </w:rPr>
        <w:t>those</w:t>
      </w:r>
      <w:r w:rsidR="00630321">
        <w:rPr>
          <w:sz w:val="22"/>
          <w:szCs w:val="22"/>
        </w:rPr>
        <w:t xml:space="preserve"> for our student leaders, would those be able to stay with the orgs</w:t>
      </w:r>
      <w:r>
        <w:rPr>
          <w:sz w:val="22"/>
          <w:szCs w:val="22"/>
        </w:rPr>
        <w:t>.</w:t>
      </w:r>
    </w:p>
    <w:p w14:paraId="5994A1BF" w14:textId="69388BD8" w:rsidR="00630321" w:rsidRDefault="00630321" w:rsidP="0063032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You are welcome to ask for that</w:t>
      </w:r>
      <w:r w:rsidR="00364DC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64DC8">
        <w:rPr>
          <w:sz w:val="22"/>
          <w:szCs w:val="22"/>
        </w:rPr>
        <w:t>those</w:t>
      </w:r>
      <w:r>
        <w:rPr>
          <w:sz w:val="22"/>
          <w:szCs w:val="22"/>
        </w:rPr>
        <w:t xml:space="preserve"> would under general </w:t>
      </w:r>
      <w:r w:rsidR="00364DC8">
        <w:rPr>
          <w:sz w:val="22"/>
          <w:szCs w:val="22"/>
        </w:rPr>
        <w:t>supplies.</w:t>
      </w:r>
      <w:r w:rsidR="004240E7">
        <w:rPr>
          <w:sz w:val="22"/>
          <w:szCs w:val="22"/>
        </w:rPr>
        <w:t xml:space="preserve"> General bibles would stay in the org so you wouldn’t have to bu</w:t>
      </w:r>
      <w:r w:rsidR="00364DC8">
        <w:rPr>
          <w:sz w:val="22"/>
          <w:szCs w:val="22"/>
        </w:rPr>
        <w:t>y</w:t>
      </w:r>
      <w:r w:rsidR="004240E7">
        <w:rPr>
          <w:sz w:val="22"/>
          <w:szCs w:val="22"/>
        </w:rPr>
        <w:t xml:space="preserve"> them</w:t>
      </w:r>
      <w:r w:rsidR="00364DC8">
        <w:rPr>
          <w:sz w:val="22"/>
          <w:szCs w:val="22"/>
        </w:rPr>
        <w:t xml:space="preserve"> every year</w:t>
      </w:r>
      <w:r w:rsidR="004240E7">
        <w:rPr>
          <w:sz w:val="22"/>
          <w:szCs w:val="22"/>
        </w:rPr>
        <w:t xml:space="preserve">. Next week by Wednesday I would like an email if you </w:t>
      </w:r>
      <w:r w:rsidR="00364DC8">
        <w:rPr>
          <w:sz w:val="22"/>
          <w:szCs w:val="22"/>
        </w:rPr>
        <w:t>wanted</w:t>
      </w:r>
      <w:r w:rsidR="004240E7">
        <w:rPr>
          <w:sz w:val="22"/>
          <w:szCs w:val="22"/>
        </w:rPr>
        <w:t xml:space="preserve"> those</w:t>
      </w:r>
      <w:r w:rsidR="00364DC8">
        <w:rPr>
          <w:sz w:val="22"/>
          <w:szCs w:val="22"/>
        </w:rPr>
        <w:t>.</w:t>
      </w:r>
    </w:p>
    <w:p w14:paraId="354ACD5C" w14:textId="14523F63" w:rsidR="004240E7" w:rsidRDefault="004240E7" w:rsidP="004240E7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JD: if the</w:t>
      </w:r>
      <w:r w:rsidR="00364DC8">
        <w:rPr>
          <w:sz w:val="22"/>
          <w:szCs w:val="22"/>
        </w:rPr>
        <w:t>y</w:t>
      </w:r>
      <w:r>
        <w:rPr>
          <w:sz w:val="22"/>
          <w:szCs w:val="22"/>
        </w:rPr>
        <w:t xml:space="preserve"> wanted to because we didn’t approve</w:t>
      </w:r>
      <w:r w:rsidR="00364DC8">
        <w:rPr>
          <w:sz w:val="22"/>
          <w:szCs w:val="22"/>
        </w:rPr>
        <w:t xml:space="preserve"> this,</w:t>
      </w:r>
      <w:r>
        <w:rPr>
          <w:sz w:val="22"/>
          <w:szCs w:val="22"/>
        </w:rPr>
        <w:t xml:space="preserve"> would they be able to fundraise to buy those</w:t>
      </w:r>
      <w:r w:rsidR="00364DC8">
        <w:rPr>
          <w:sz w:val="22"/>
          <w:szCs w:val="22"/>
        </w:rPr>
        <w:t>?</w:t>
      </w:r>
    </w:p>
    <w:p w14:paraId="17E2F5A2" w14:textId="324D198A" w:rsidR="004240E7" w:rsidRDefault="004240E7" w:rsidP="004240E7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that money would go to their agency</w:t>
      </w:r>
    </w:p>
    <w:p w14:paraId="52D99780" w14:textId="63622AC9" w:rsidR="004240E7" w:rsidRDefault="00A53AB3" w:rsidP="004240E7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Tristan</w:t>
      </w:r>
      <w:r w:rsidR="004240E7">
        <w:rPr>
          <w:sz w:val="22"/>
          <w:szCs w:val="22"/>
        </w:rPr>
        <w:t>: registration for tri</w:t>
      </w:r>
      <w:r w:rsidR="00C85885">
        <w:rPr>
          <w:sz w:val="22"/>
          <w:szCs w:val="22"/>
        </w:rPr>
        <w:t xml:space="preserve">p 3. For lodging it looks that that $4000 is </w:t>
      </w:r>
      <w:r>
        <w:rPr>
          <w:sz w:val="22"/>
          <w:szCs w:val="22"/>
        </w:rPr>
        <w:t>meant</w:t>
      </w:r>
      <w:r w:rsidR="00C85885">
        <w:rPr>
          <w:sz w:val="22"/>
          <w:szCs w:val="22"/>
        </w:rPr>
        <w:t xml:space="preserve"> for</w:t>
      </w:r>
    </w:p>
    <w:p w14:paraId="394CC5CB" w14:textId="0672AE9E" w:rsidR="00C85885" w:rsidRDefault="00C85885" w:rsidP="00C8588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There are 4 locations one in Minneapolis</w:t>
      </w:r>
      <w:r w:rsidR="0094463D">
        <w:rPr>
          <w:sz w:val="22"/>
          <w:szCs w:val="22"/>
        </w:rPr>
        <w:t xml:space="preserve"> which is what we </w:t>
      </w:r>
      <w:r w:rsidR="006924E7">
        <w:rPr>
          <w:sz w:val="22"/>
          <w:szCs w:val="22"/>
        </w:rPr>
        <w:t>would</w:t>
      </w:r>
      <w:r w:rsidR="0094463D">
        <w:rPr>
          <w:sz w:val="22"/>
          <w:szCs w:val="22"/>
        </w:rPr>
        <w:t xml:space="preserve"> push for. It is on the S</w:t>
      </w:r>
      <w:r w:rsidR="00BB02EC">
        <w:rPr>
          <w:sz w:val="22"/>
          <w:szCs w:val="22"/>
        </w:rPr>
        <w:t>t</w:t>
      </w:r>
      <w:r w:rsidR="0094463D">
        <w:rPr>
          <w:sz w:val="22"/>
          <w:szCs w:val="22"/>
        </w:rPr>
        <w:t>.</w:t>
      </w:r>
      <w:r w:rsidR="00BB02EC">
        <w:rPr>
          <w:sz w:val="22"/>
          <w:szCs w:val="22"/>
        </w:rPr>
        <w:t xml:space="preserve"> </w:t>
      </w:r>
      <w:r w:rsidR="006924E7">
        <w:rPr>
          <w:sz w:val="22"/>
          <w:szCs w:val="22"/>
        </w:rPr>
        <w:t>Paul</w:t>
      </w:r>
      <w:r w:rsidR="0094463D">
        <w:rPr>
          <w:sz w:val="22"/>
          <w:szCs w:val="22"/>
        </w:rPr>
        <w:t xml:space="preserve"> </w:t>
      </w:r>
      <w:r w:rsidR="006924E7">
        <w:rPr>
          <w:sz w:val="22"/>
          <w:szCs w:val="22"/>
        </w:rPr>
        <w:t>campus,</w:t>
      </w:r>
      <w:r w:rsidR="0094463D">
        <w:rPr>
          <w:sz w:val="22"/>
          <w:szCs w:val="22"/>
        </w:rPr>
        <w:t xml:space="preserve"> so we just stay on campus. The </w:t>
      </w:r>
      <w:r w:rsidR="006924E7">
        <w:rPr>
          <w:sz w:val="22"/>
          <w:szCs w:val="22"/>
        </w:rPr>
        <w:t>lodging</w:t>
      </w:r>
      <w:r w:rsidR="0094463D">
        <w:rPr>
          <w:sz w:val="22"/>
          <w:szCs w:val="22"/>
        </w:rPr>
        <w:t xml:space="preserve"> is </w:t>
      </w:r>
      <w:r w:rsidR="006924E7">
        <w:rPr>
          <w:sz w:val="22"/>
          <w:szCs w:val="22"/>
        </w:rPr>
        <w:t>within</w:t>
      </w:r>
      <w:r w:rsidR="0094463D">
        <w:rPr>
          <w:sz w:val="22"/>
          <w:szCs w:val="22"/>
        </w:rPr>
        <w:t xml:space="preserve"> the registration.</w:t>
      </w:r>
    </w:p>
    <w:p w14:paraId="514A737A" w14:textId="40DC2E17" w:rsidR="0094463D" w:rsidRDefault="0094463D" w:rsidP="0094463D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You only have 5 students going</w:t>
      </w:r>
    </w:p>
    <w:p w14:paraId="59E0F3CF" w14:textId="3B7A2477" w:rsidR="0094463D" w:rsidRDefault="0094463D" w:rsidP="0094463D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we </w:t>
      </w:r>
      <w:r w:rsidR="00BB02EC">
        <w:rPr>
          <w:sz w:val="22"/>
          <w:szCs w:val="22"/>
        </w:rPr>
        <w:t>don’t</w:t>
      </w:r>
      <w:r>
        <w:rPr>
          <w:sz w:val="22"/>
          <w:szCs w:val="22"/>
        </w:rPr>
        <w:t xml:space="preserve"> usually have a lot that go.</w:t>
      </w:r>
    </w:p>
    <w:p w14:paraId="329A7C93" w14:textId="6025A74B" w:rsidR="0094463D" w:rsidRDefault="00BB02EC" w:rsidP="0094463D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will take that 4000 and separate that into </w:t>
      </w:r>
      <w:r w:rsidR="00233EE5">
        <w:rPr>
          <w:sz w:val="22"/>
          <w:szCs w:val="22"/>
        </w:rPr>
        <w:t>lodging</w:t>
      </w:r>
      <w:r>
        <w:rPr>
          <w:sz w:val="22"/>
          <w:szCs w:val="22"/>
        </w:rPr>
        <w:t xml:space="preserve"> and the same thing for trip one. </w:t>
      </w:r>
    </w:p>
    <w:p w14:paraId="031132CF" w14:textId="45E2643B" w:rsidR="0028326B" w:rsidRDefault="0028326B" w:rsidP="0094463D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Aidan: On contractual you listed the </w:t>
      </w:r>
      <w:r w:rsidR="00364DC8">
        <w:rPr>
          <w:sz w:val="22"/>
          <w:szCs w:val="22"/>
        </w:rPr>
        <w:t>funds</w:t>
      </w:r>
      <w:r>
        <w:rPr>
          <w:sz w:val="22"/>
          <w:szCs w:val="22"/>
        </w:rPr>
        <w:t xml:space="preserve"> to </w:t>
      </w:r>
      <w:r w:rsidR="00364DC8">
        <w:rPr>
          <w:sz w:val="22"/>
          <w:szCs w:val="22"/>
        </w:rPr>
        <w:t>buy</w:t>
      </w:r>
      <w:r>
        <w:rPr>
          <w:sz w:val="22"/>
          <w:szCs w:val="22"/>
        </w:rPr>
        <w:t xml:space="preserve"> an honorarium and per our </w:t>
      </w:r>
      <w:r w:rsidR="00364DC8">
        <w:rPr>
          <w:sz w:val="22"/>
          <w:szCs w:val="22"/>
        </w:rPr>
        <w:t>guidelines</w:t>
      </w:r>
      <w:r>
        <w:rPr>
          <w:sz w:val="22"/>
          <w:szCs w:val="22"/>
        </w:rPr>
        <w:t xml:space="preserve"> you </w:t>
      </w:r>
      <w:r w:rsidR="00364DC8">
        <w:rPr>
          <w:sz w:val="22"/>
          <w:szCs w:val="22"/>
        </w:rPr>
        <w:t>cannot</w:t>
      </w:r>
      <w:r>
        <w:rPr>
          <w:sz w:val="22"/>
          <w:szCs w:val="22"/>
        </w:rPr>
        <w:t xml:space="preserve"> use funds to buy gift</w:t>
      </w:r>
      <w:r w:rsidR="00233EE5">
        <w:rPr>
          <w:sz w:val="22"/>
          <w:szCs w:val="22"/>
        </w:rPr>
        <w:t xml:space="preserve">s. </w:t>
      </w:r>
    </w:p>
    <w:p w14:paraId="06E2DA64" w14:textId="0A3E05CB" w:rsidR="00233EE5" w:rsidRDefault="00233EE5" w:rsidP="00233EE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It breaks guidelines if it is going to students </w:t>
      </w:r>
    </w:p>
    <w:p w14:paraId="53D19A32" w14:textId="1184128B" w:rsidR="5CE81F3F" w:rsidRDefault="5CE81F3F" w:rsidP="1C020AD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Discussion</w:t>
      </w:r>
    </w:p>
    <w:p w14:paraId="5DE21E7D" w14:textId="1F8FC77B" w:rsidR="78713364" w:rsidRPr="00233EE5" w:rsidRDefault="78713364" w:rsidP="35A36219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sz w:val="22"/>
          <w:szCs w:val="22"/>
        </w:rPr>
        <w:t>Anime Club</w:t>
      </w:r>
    </w:p>
    <w:p w14:paraId="69E48E5A" w14:textId="5F8DC5A5" w:rsidR="00233EE5" w:rsidRPr="00AA7389" w:rsidRDefault="00AA7389" w:rsidP="00233EE5">
      <w:pPr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sz w:val="22"/>
          <w:szCs w:val="22"/>
        </w:rPr>
        <w:t>C</w:t>
      </w:r>
      <w:r w:rsidR="001352EF">
        <w:rPr>
          <w:sz w:val="22"/>
          <w:szCs w:val="22"/>
        </w:rPr>
        <w:t xml:space="preserve">apital: Looks good within in guidelines but if there are any capital items we do like to see that an org has a place to keep it. We like to have storage </w:t>
      </w:r>
      <w:r w:rsidR="004B711E">
        <w:rPr>
          <w:sz w:val="22"/>
          <w:szCs w:val="22"/>
        </w:rPr>
        <w:t>for these capital items.</w:t>
      </w:r>
    </w:p>
    <w:p w14:paraId="55A5DDFA" w14:textId="4C25A710" w:rsidR="004B711E" w:rsidRPr="004B711E" w:rsidRDefault="00AA7389" w:rsidP="004B711E">
      <w:pPr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sz w:val="22"/>
          <w:szCs w:val="22"/>
        </w:rPr>
        <w:t>Trav</w:t>
      </w:r>
      <w:r w:rsidR="004B711E">
        <w:rPr>
          <w:sz w:val="22"/>
          <w:szCs w:val="22"/>
        </w:rPr>
        <w:t xml:space="preserve">el: looks good within </w:t>
      </w:r>
      <w:r w:rsidR="00A53AB3">
        <w:rPr>
          <w:sz w:val="22"/>
          <w:szCs w:val="22"/>
        </w:rPr>
        <w:t>guidelines.</w:t>
      </w:r>
    </w:p>
    <w:p w14:paraId="5AF7AD10" w14:textId="49C7582B" w:rsidR="78713364" w:rsidRPr="004B711E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SASU</w:t>
      </w:r>
    </w:p>
    <w:p w14:paraId="571924BC" w14:textId="4ED22B0E" w:rsidR="00696A6D" w:rsidRPr="00400422" w:rsidRDefault="004B711E" w:rsidP="00696A6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Committed: </w:t>
      </w:r>
      <w:r w:rsidR="00BA5B61">
        <w:rPr>
          <w:rFonts w:ascii="Times New Roman" w:hAnsi="Times New Roman"/>
          <w:color w:val="000000" w:themeColor="text1"/>
          <w:sz w:val="22"/>
          <w:szCs w:val="22"/>
        </w:rPr>
        <w:t xml:space="preserve">I would like to see us give a </w:t>
      </w:r>
      <w:r w:rsidR="00696A6D">
        <w:rPr>
          <w:rFonts w:ascii="Times New Roman" w:hAnsi="Times New Roman"/>
          <w:color w:val="000000" w:themeColor="text1"/>
          <w:sz w:val="22"/>
          <w:szCs w:val="22"/>
        </w:rPr>
        <w:t>stricter guideline</w:t>
      </w:r>
      <w:r w:rsidR="00BA5B61">
        <w:rPr>
          <w:rFonts w:ascii="Times New Roman" w:hAnsi="Times New Roman"/>
          <w:color w:val="000000" w:themeColor="text1"/>
          <w:sz w:val="22"/>
          <w:szCs w:val="22"/>
        </w:rPr>
        <w:t xml:space="preserve"> for an itemized list. Given their description </w:t>
      </w:r>
      <w:r w:rsidR="00696A6D">
        <w:rPr>
          <w:rFonts w:ascii="Times New Roman" w:hAnsi="Times New Roman"/>
          <w:color w:val="000000" w:themeColor="text1"/>
          <w:sz w:val="22"/>
          <w:szCs w:val="22"/>
        </w:rPr>
        <w:t>in their presentation it looks like everything is good.</w:t>
      </w:r>
    </w:p>
    <w:p w14:paraId="6FCA8DCD" w14:textId="3B5A399A" w:rsidR="00400422" w:rsidRPr="00400422" w:rsidRDefault="00400422" w:rsidP="00400422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Riley: I need to get the description for </w:t>
      </w:r>
      <w:r w:rsidR="00AF5B5E">
        <w:rPr>
          <w:rFonts w:ascii="Times New Roman" w:hAnsi="Times New Roman"/>
          <w:color w:val="000000" w:themeColor="text1"/>
          <w:sz w:val="22"/>
          <w:szCs w:val="22"/>
        </w:rPr>
        <w:t>the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capital item.</w:t>
      </w:r>
    </w:p>
    <w:p w14:paraId="721E7F4F" w14:textId="09D41A66" w:rsidR="00400422" w:rsidRDefault="00400422" w:rsidP="00696A6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Contractual: Looks good within guidelines</w:t>
      </w:r>
    </w:p>
    <w:p w14:paraId="2905640B" w14:textId="63EBBC54" w:rsidR="00400422" w:rsidRDefault="00400422" w:rsidP="00696A6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Food: </w:t>
      </w:r>
    </w:p>
    <w:p w14:paraId="65A4D48E" w14:textId="0FA9963C" w:rsidR="00400422" w:rsidRPr="00AF5B5E" w:rsidRDefault="00400422" w:rsidP="00400422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JD: They have non-student </w:t>
      </w:r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attendance</w:t>
      </w:r>
    </w:p>
    <w:p w14:paraId="31EB280C" w14:textId="7D75E5B8" w:rsidR="00400422" w:rsidRPr="00AF5B5E" w:rsidRDefault="00195233" w:rsidP="00400422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Tristan: </w:t>
      </w:r>
      <w:r w:rsidR="007D1C34">
        <w:rPr>
          <w:rFonts w:ascii="Times New Roman" w:eastAsiaTheme="minorEastAsia" w:hAnsi="Times New Roman"/>
          <w:color w:val="000000" w:themeColor="text1"/>
          <w:sz w:val="22"/>
          <w:szCs w:val="22"/>
        </w:rPr>
        <w:t>W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e have that guideline in </w:t>
      </w:r>
      <w:proofErr w:type="gramStart"/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place</w:t>
      </w:r>
      <w:proofErr w:type="gramEnd"/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so orgs are not having events for only faculty and staff. We don’t have </w:t>
      </w:r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SUFAC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police. That is just to say we do not fund </w:t>
      </w:r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nonstudent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</w:t>
      </w:r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only 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events. </w:t>
      </w:r>
      <w:r w:rsidR="008B0883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They will get back to us with an updated number</w:t>
      </w:r>
      <w:r w:rsidR="00A52F2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of expected attendance.</w:t>
      </w:r>
    </w:p>
    <w:p w14:paraId="7FF02307" w14:textId="64EA83E5" w:rsidR="00195233" w:rsidRPr="00AF5B5E" w:rsidRDefault="008B0883" w:rsidP="00400422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JD: </w:t>
      </w:r>
      <w:r w:rsidR="003C1C7D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I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t technically breaks guidelines</w:t>
      </w:r>
    </w:p>
    <w:p w14:paraId="7B0111F6" w14:textId="6B56CBF9" w:rsidR="008B0883" w:rsidRPr="00AF5B5E" w:rsidRDefault="00A52F25" w:rsidP="00400422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Straw pull</w:t>
      </w:r>
      <w:r w:rsidR="008B0883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vote: granting an exception </w:t>
      </w:r>
      <w:r w:rsidR="004E6A8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to the 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guideline</w:t>
      </w:r>
      <w:r w:rsidR="004E6A8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that </w:t>
      </w:r>
      <w:r w:rsidR="003C1C7D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SUFAC</w:t>
      </w:r>
      <w:r w:rsidR="004E6A8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will not fund </w:t>
      </w:r>
      <w:r w:rsidR="003C1C7D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events</w:t>
      </w:r>
      <w:r w:rsidR="004E6A8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that feed</w:t>
      </w:r>
      <w:r w:rsidR="003C1C7D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s</w:t>
      </w:r>
      <w:r w:rsidR="004E6A85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</w:t>
      </w:r>
      <w:r w:rsidR="00AF5B5E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nonstudents.</w:t>
      </w:r>
    </w:p>
    <w:p w14:paraId="33F8C4BC" w14:textId="622C2442" w:rsidR="004200CA" w:rsidRPr="00AF5B5E" w:rsidRDefault="00576805" w:rsidP="004200CA">
      <w:pPr>
        <w:pStyle w:val="ListParagraph"/>
        <w:numPr>
          <w:ilvl w:val="4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Unanimous</w:t>
      </w:r>
    </w:p>
    <w:p w14:paraId="42544F87" w14:textId="4F0896F2" w:rsidR="004200CA" w:rsidRPr="00AF5B5E" w:rsidRDefault="004200CA" w:rsidP="004200CA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JD: when we do guideline </w:t>
      </w:r>
      <w:r w:rsidR="00AF5B5E"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review</w:t>
      </w: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can we make a revision to that.</w:t>
      </w:r>
    </w:p>
    <w:p w14:paraId="077E0EB6" w14:textId="0F174D2C" w:rsidR="004200CA" w:rsidRPr="00AF5B5E" w:rsidRDefault="004200CA" w:rsidP="004200CA">
      <w:pPr>
        <w:pStyle w:val="ListParagraph"/>
        <w:numPr>
          <w:ilvl w:val="3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John: You might just say is this mainly a student event and that will get the intent across. </w:t>
      </w:r>
    </w:p>
    <w:p w14:paraId="0BF84AC2" w14:textId="23E76DAD" w:rsidR="004200CA" w:rsidRPr="00AF5B5E" w:rsidRDefault="00576805" w:rsidP="00576805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AF5B5E">
        <w:rPr>
          <w:rFonts w:ascii="Times New Roman" w:eastAsiaTheme="minorEastAsia" w:hAnsi="Times New Roman"/>
          <w:color w:val="000000" w:themeColor="text1"/>
          <w:sz w:val="22"/>
          <w:szCs w:val="22"/>
        </w:rPr>
        <w:t>Travel: Looks good within guidelines</w:t>
      </w:r>
    </w:p>
    <w:p w14:paraId="3DDDD548" w14:textId="0067440B" w:rsidR="78713364" w:rsidRPr="00576805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Hip Hop</w:t>
      </w:r>
    </w:p>
    <w:p w14:paraId="14AA0455" w14:textId="1224CED3" w:rsidR="00576805" w:rsidRPr="00675971" w:rsidRDefault="00675971" w:rsidP="00576805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Committed: Looks good within guidelines</w:t>
      </w:r>
    </w:p>
    <w:p w14:paraId="291F3864" w14:textId="4681FB2F" w:rsidR="00675971" w:rsidRPr="00675971" w:rsidRDefault="00D73044" w:rsidP="00576805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Contractual</w:t>
      </w:r>
      <w:r w:rsidR="00675971">
        <w:rPr>
          <w:rFonts w:ascii="Times New Roman" w:hAnsi="Times New Roman"/>
          <w:color w:val="000000" w:themeColor="text1"/>
          <w:sz w:val="22"/>
          <w:szCs w:val="22"/>
        </w:rPr>
        <w:t>: Looks good within guidelines</w:t>
      </w:r>
    </w:p>
    <w:p w14:paraId="199B6BAD" w14:textId="23C50C19" w:rsidR="00675971" w:rsidRPr="00023719" w:rsidRDefault="00675971" w:rsidP="00576805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Food:</w:t>
      </w:r>
    </w:p>
    <w:p w14:paraId="596DDF7E" w14:textId="3136864A" w:rsidR="00023719" w:rsidRPr="0039316C" w:rsidRDefault="00023719" w:rsidP="0002371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JD: that is an end of semester event that is over guidelines. </w:t>
      </w:r>
    </w:p>
    <w:p w14:paraId="60DE5BB2" w14:textId="19A410B1" w:rsidR="00824EB1" w:rsidRPr="00824EB1" w:rsidRDefault="0039316C" w:rsidP="00824EB1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Travel:</w:t>
      </w:r>
      <w:r w:rsidR="00824EB1">
        <w:rPr>
          <w:rFonts w:ascii="Times New Roman" w:hAnsi="Times New Roman"/>
          <w:color w:val="000000" w:themeColor="text1"/>
          <w:sz w:val="22"/>
          <w:szCs w:val="22"/>
        </w:rPr>
        <w:t xml:space="preserve"> Looks good within guidelines</w:t>
      </w:r>
    </w:p>
    <w:p w14:paraId="75920F3B" w14:textId="6F82C817" w:rsidR="78713364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CEO</w:t>
      </w:r>
    </w:p>
    <w:p w14:paraId="18A0F775" w14:textId="46211B63" w:rsidR="78713364" w:rsidRPr="00824EB1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Athletes in Action</w:t>
      </w:r>
    </w:p>
    <w:p w14:paraId="7F247612" w14:textId="3B30ED40" w:rsidR="00824EB1" w:rsidRPr="00824EB1" w:rsidRDefault="00824EB1" w:rsidP="00824EB1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Committed: looks good within guidelines just a concern with the itemized list with specificity. </w:t>
      </w:r>
    </w:p>
    <w:p w14:paraId="5F0A70C3" w14:textId="7C9B7229" w:rsidR="00824EB1" w:rsidRPr="0049748D" w:rsidRDefault="00824EB1" w:rsidP="00824EB1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Tristan: I think we will just ask them for a number and put that in the capital item and if they want the other </w:t>
      </w:r>
      <w:r w:rsidR="007D1C34">
        <w:rPr>
          <w:rFonts w:ascii="Times New Roman" w:hAnsi="Times New Roman"/>
          <w:color w:val="000000" w:themeColor="text1"/>
          <w:sz w:val="22"/>
          <w:szCs w:val="22"/>
        </w:rPr>
        <w:t>bibles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they can ask that on contingency.</w:t>
      </w:r>
      <w:r w:rsidR="0049748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784C1FE2" w14:textId="7A7E058A" w:rsidR="0049748D" w:rsidRPr="0049748D" w:rsidRDefault="0049748D" w:rsidP="0049748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Contractual: </w:t>
      </w:r>
    </w:p>
    <w:p w14:paraId="4FA76722" w14:textId="44E16924" w:rsidR="0049748D" w:rsidRPr="00A6623B" w:rsidRDefault="0049748D" w:rsidP="0049748D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JD: </w:t>
      </w:r>
      <w:r w:rsidR="00561C5B">
        <w:rPr>
          <w:rFonts w:ascii="Times New Roman" w:hAnsi="Times New Roman"/>
          <w:color w:val="000000" w:themeColor="text1"/>
          <w:sz w:val="22"/>
          <w:szCs w:val="22"/>
        </w:rPr>
        <w:t>I</w:t>
      </w:r>
      <w:r w:rsidR="00A6623B">
        <w:rPr>
          <w:rFonts w:ascii="Times New Roman" w:hAnsi="Times New Roman"/>
          <w:color w:val="000000" w:themeColor="text1"/>
          <w:sz w:val="22"/>
          <w:szCs w:val="22"/>
        </w:rPr>
        <w:t xml:space="preserve">t said that </w:t>
      </w:r>
      <w:r w:rsidR="001C0A02">
        <w:rPr>
          <w:rFonts w:ascii="Times New Roman" w:hAnsi="Times New Roman"/>
          <w:color w:val="000000" w:themeColor="text1"/>
          <w:sz w:val="22"/>
          <w:szCs w:val="22"/>
        </w:rPr>
        <w:t>honorariums</w:t>
      </w:r>
      <w:r w:rsidR="00A6623B">
        <w:rPr>
          <w:rFonts w:ascii="Times New Roman" w:hAnsi="Times New Roman"/>
          <w:color w:val="000000" w:themeColor="text1"/>
          <w:sz w:val="22"/>
          <w:szCs w:val="22"/>
        </w:rPr>
        <w:t xml:space="preserve"> are not allowed for any guest. </w:t>
      </w:r>
    </w:p>
    <w:p w14:paraId="4B2E94D8" w14:textId="7E0B4D8B" w:rsidR="00A6623B" w:rsidRPr="004C7B49" w:rsidRDefault="00A6623B" w:rsidP="00A6623B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We can talk to </w:t>
      </w:r>
      <w:r w:rsidR="001C0A02">
        <w:rPr>
          <w:rFonts w:ascii="Times New Roman" w:hAnsi="Times New Roman"/>
          <w:color w:val="000000" w:themeColor="text1"/>
          <w:sz w:val="22"/>
          <w:szCs w:val="22"/>
        </w:rPr>
        <w:t>them,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and this would be like payment for the guest. We would just need to remove the honorarium</w:t>
      </w:r>
      <w:r w:rsidR="001C0A02">
        <w:rPr>
          <w:rFonts w:ascii="Times New Roman" w:hAnsi="Times New Roman"/>
          <w:color w:val="000000" w:themeColor="text1"/>
          <w:sz w:val="22"/>
          <w:szCs w:val="22"/>
        </w:rPr>
        <w:t xml:space="preserve"> wording. </w:t>
      </w:r>
    </w:p>
    <w:p w14:paraId="12AAB92C" w14:textId="218B5315" w:rsidR="004C7B49" w:rsidRPr="004C7B49" w:rsidRDefault="004C7B49" w:rsidP="004C7B4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Looks good within guidelines</w:t>
      </w:r>
    </w:p>
    <w:p w14:paraId="78FF14EE" w14:textId="77457915" w:rsidR="004C7B49" w:rsidRPr="004C7B49" w:rsidRDefault="004C7B49" w:rsidP="004C7B49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Travel: </w:t>
      </w:r>
    </w:p>
    <w:p w14:paraId="3F430BB2" w14:textId="155F41EE" w:rsidR="004C7B49" w:rsidRPr="004C7B49" w:rsidRDefault="004C7B49" w:rsidP="004C7B4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Riley: </w:t>
      </w:r>
      <w:r w:rsidR="00220902">
        <w:rPr>
          <w:rFonts w:ascii="Times New Roman" w:hAnsi="Times New Roman"/>
          <w:color w:val="000000" w:themeColor="text1"/>
          <w:sz w:val="22"/>
          <w:szCs w:val="22"/>
        </w:rPr>
        <w:t>T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he total registration is </w:t>
      </w:r>
      <w:r w:rsidR="00561C5B">
        <w:rPr>
          <w:rFonts w:ascii="Times New Roman" w:hAnsi="Times New Roman"/>
          <w:color w:val="000000" w:themeColor="text1"/>
          <w:sz w:val="22"/>
          <w:szCs w:val="22"/>
        </w:rPr>
        <w:t>$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5600 but that </w:t>
      </w:r>
      <w:r w:rsidR="009D6602">
        <w:rPr>
          <w:rFonts w:ascii="Times New Roman" w:hAnsi="Times New Roman"/>
          <w:color w:val="000000" w:themeColor="text1"/>
          <w:sz w:val="22"/>
          <w:szCs w:val="22"/>
        </w:rPr>
        <w:t>is not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how much we are paying the sheet automatically brings it to 3000 the org is expected to cover the rest</w:t>
      </w:r>
      <w:r w:rsidR="009D660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1388DD8" w14:textId="5BAAB4D5" w:rsidR="004C7B49" w:rsidRPr="004C7B49" w:rsidRDefault="004C7B49" w:rsidP="004C7B4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John</w:t>
      </w:r>
      <w:r w:rsidR="009D6602">
        <w:rPr>
          <w:rFonts w:ascii="Times New Roman" w:hAnsi="Times New Roman"/>
          <w:color w:val="000000" w:themeColor="text1"/>
          <w:sz w:val="22"/>
          <w:szCs w:val="22"/>
        </w:rPr>
        <w:t>: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D6602">
        <w:rPr>
          <w:rFonts w:ascii="Times New Roman" w:hAnsi="Times New Roman"/>
          <w:color w:val="000000" w:themeColor="text1"/>
          <w:sz w:val="22"/>
          <w:szCs w:val="22"/>
        </w:rPr>
        <w:t>W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e are moving some of their registration to </w:t>
      </w:r>
      <w:r w:rsidR="009D6602">
        <w:rPr>
          <w:rFonts w:ascii="Times New Roman" w:hAnsi="Times New Roman"/>
          <w:color w:val="000000" w:themeColor="text1"/>
          <w:sz w:val="22"/>
          <w:szCs w:val="22"/>
        </w:rPr>
        <w:t>lodging.</w:t>
      </w:r>
    </w:p>
    <w:p w14:paraId="76781B54" w14:textId="11F04F8E" w:rsidR="004C7B49" w:rsidRPr="004C7B49" w:rsidRDefault="004C7B49" w:rsidP="004C7B4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Looks good within guidelines</w:t>
      </w:r>
    </w:p>
    <w:p w14:paraId="4B28B687" w14:textId="4ADBC875" w:rsidR="004C7B49" w:rsidRPr="004C7B49" w:rsidRDefault="004C7B49" w:rsidP="004C7B49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Food:</w:t>
      </w:r>
    </w:p>
    <w:p w14:paraId="6CA60CD0" w14:textId="03E9359C" w:rsidR="004C7B49" w:rsidRDefault="004C7B49" w:rsidP="004C7B4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Looks good within guidelines.</w:t>
      </w:r>
    </w:p>
    <w:p w14:paraId="37530451" w14:textId="0B4CCC00" w:rsidR="63A4D3C6" w:rsidRDefault="63A4D3C6" w:rsidP="0B4D9E3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Liaison and Student Government Reports</w:t>
      </w:r>
    </w:p>
    <w:p w14:paraId="670E4526" w14:textId="52C0FACF" w:rsidR="63A4D3C6" w:rsidRDefault="63A4D3C6" w:rsidP="2BE4D3C2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lastRenderedPageBreak/>
        <w:t>Senate:</w:t>
      </w:r>
      <w:r w:rsidR="004C7B49">
        <w:rPr>
          <w:rFonts w:ascii="Cambria" w:hAnsi="Cambria"/>
          <w:sz w:val="22"/>
          <w:szCs w:val="22"/>
        </w:rPr>
        <w:t xml:space="preserve"> </w:t>
      </w:r>
      <w:r w:rsidR="00BD342B">
        <w:rPr>
          <w:rFonts w:ascii="Cambria" w:hAnsi="Cambria"/>
          <w:sz w:val="22"/>
          <w:szCs w:val="22"/>
        </w:rPr>
        <w:t>Ou</w:t>
      </w:r>
      <w:r w:rsidR="009D6602">
        <w:rPr>
          <w:rFonts w:ascii="Cambria" w:hAnsi="Cambria"/>
          <w:sz w:val="22"/>
          <w:szCs w:val="22"/>
        </w:rPr>
        <w:t>r</w:t>
      </w:r>
      <w:r w:rsidR="00BD342B">
        <w:rPr>
          <w:rFonts w:ascii="Cambria" w:hAnsi="Cambria"/>
          <w:sz w:val="22"/>
          <w:szCs w:val="22"/>
        </w:rPr>
        <w:t xml:space="preserve"> </w:t>
      </w:r>
      <w:r w:rsidR="009D6602">
        <w:rPr>
          <w:rFonts w:ascii="Cambria" w:hAnsi="Cambria"/>
          <w:sz w:val="22"/>
          <w:szCs w:val="22"/>
        </w:rPr>
        <w:t>committees</w:t>
      </w:r>
      <w:r w:rsidR="00BD342B">
        <w:rPr>
          <w:rFonts w:ascii="Cambria" w:hAnsi="Cambria"/>
          <w:sz w:val="22"/>
          <w:szCs w:val="22"/>
        </w:rPr>
        <w:t xml:space="preserve"> have started meeting. We had a meeting with the chancellor and with D</w:t>
      </w:r>
      <w:r w:rsidR="009D6602">
        <w:rPr>
          <w:rFonts w:ascii="Cambria" w:hAnsi="Cambria"/>
          <w:sz w:val="22"/>
          <w:szCs w:val="22"/>
        </w:rPr>
        <w:t>r</w:t>
      </w:r>
      <w:r w:rsidR="00BD342B">
        <w:rPr>
          <w:rFonts w:ascii="Cambria" w:hAnsi="Cambria"/>
          <w:sz w:val="22"/>
          <w:szCs w:val="22"/>
        </w:rPr>
        <w:t>.</w:t>
      </w:r>
      <w:r w:rsidR="009D6602">
        <w:rPr>
          <w:rFonts w:ascii="Cambria" w:hAnsi="Cambria"/>
          <w:sz w:val="22"/>
          <w:szCs w:val="22"/>
        </w:rPr>
        <w:t xml:space="preserve"> </w:t>
      </w:r>
      <w:r w:rsidR="00BD342B">
        <w:rPr>
          <w:rFonts w:ascii="Cambria" w:hAnsi="Cambria"/>
          <w:sz w:val="22"/>
          <w:szCs w:val="22"/>
        </w:rPr>
        <w:t>King and that was very productive</w:t>
      </w:r>
      <w:r w:rsidR="009D6602">
        <w:rPr>
          <w:rFonts w:ascii="Cambria" w:hAnsi="Cambria"/>
          <w:sz w:val="22"/>
          <w:szCs w:val="22"/>
        </w:rPr>
        <w:t>.</w:t>
      </w:r>
    </w:p>
    <w:p w14:paraId="31480239" w14:textId="29B555E1" w:rsidR="63A4D3C6" w:rsidRDefault="63A4D3C6" w:rsidP="2BE4D3C2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t>SGA Exec:</w:t>
      </w:r>
      <w:r w:rsidR="00AC6923">
        <w:rPr>
          <w:rFonts w:ascii="Cambria" w:hAnsi="Cambria"/>
          <w:sz w:val="22"/>
          <w:szCs w:val="22"/>
        </w:rPr>
        <w:t xml:space="preserve"> Meeting with candidates for ou</w:t>
      </w:r>
      <w:r w:rsidR="00BD342B">
        <w:rPr>
          <w:rFonts w:ascii="Cambria" w:hAnsi="Cambria"/>
          <w:sz w:val="22"/>
          <w:szCs w:val="22"/>
        </w:rPr>
        <w:t>r</w:t>
      </w:r>
      <w:r w:rsidR="00AC6923">
        <w:rPr>
          <w:rFonts w:ascii="Cambria" w:hAnsi="Cambria"/>
          <w:sz w:val="22"/>
          <w:szCs w:val="22"/>
        </w:rPr>
        <w:t xml:space="preserve"> exec </w:t>
      </w:r>
      <w:r w:rsidR="00BD342B">
        <w:rPr>
          <w:rFonts w:ascii="Cambria" w:hAnsi="Cambria"/>
          <w:sz w:val="22"/>
          <w:szCs w:val="22"/>
        </w:rPr>
        <w:t>board</w:t>
      </w:r>
      <w:r w:rsidR="00AC6923">
        <w:rPr>
          <w:rFonts w:ascii="Cambria" w:hAnsi="Cambria"/>
          <w:sz w:val="22"/>
          <w:szCs w:val="22"/>
        </w:rPr>
        <w:t xml:space="preserve">. </w:t>
      </w:r>
      <w:r w:rsidR="00BD342B">
        <w:rPr>
          <w:rFonts w:ascii="Cambria" w:hAnsi="Cambria"/>
          <w:sz w:val="22"/>
          <w:szCs w:val="22"/>
        </w:rPr>
        <w:t xml:space="preserve">We are interviewing for </w:t>
      </w:r>
      <w:r w:rsidR="00AC6923">
        <w:rPr>
          <w:rFonts w:ascii="Cambria" w:hAnsi="Cambria"/>
          <w:sz w:val="22"/>
          <w:szCs w:val="22"/>
        </w:rPr>
        <w:t xml:space="preserve">Equity and </w:t>
      </w:r>
      <w:r w:rsidR="00BD342B">
        <w:rPr>
          <w:rFonts w:ascii="Cambria" w:hAnsi="Cambria"/>
          <w:sz w:val="22"/>
          <w:szCs w:val="22"/>
        </w:rPr>
        <w:t>D</w:t>
      </w:r>
      <w:r w:rsidR="00AC6923">
        <w:rPr>
          <w:rFonts w:ascii="Cambria" w:hAnsi="Cambria"/>
          <w:sz w:val="22"/>
          <w:szCs w:val="22"/>
        </w:rPr>
        <w:t xml:space="preserve">iversity and </w:t>
      </w:r>
      <w:r w:rsidR="00BD342B">
        <w:rPr>
          <w:rFonts w:ascii="Cambria" w:hAnsi="Cambria"/>
          <w:sz w:val="22"/>
          <w:szCs w:val="22"/>
        </w:rPr>
        <w:t>Academics and Governance positions</w:t>
      </w:r>
      <w:r w:rsidR="00AC6923">
        <w:rPr>
          <w:rFonts w:ascii="Cambria" w:hAnsi="Cambria"/>
          <w:sz w:val="22"/>
          <w:szCs w:val="22"/>
        </w:rPr>
        <w:t xml:space="preserve">. </w:t>
      </w:r>
    </w:p>
    <w:p w14:paraId="3F86044D" w14:textId="7DF811CE" w:rsidR="437C175E" w:rsidRDefault="437C175E" w:rsidP="789EC585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t>Liaison:</w:t>
      </w:r>
      <w:r w:rsidR="00AC6923">
        <w:rPr>
          <w:rFonts w:ascii="Cambria" w:hAnsi="Cambria"/>
          <w:sz w:val="22"/>
          <w:szCs w:val="22"/>
        </w:rPr>
        <w:t xml:space="preserve"> Pride night at volleyball started at 6:00. </w:t>
      </w:r>
      <w:r w:rsidR="00BD44E2">
        <w:rPr>
          <w:rFonts w:ascii="Cambria" w:hAnsi="Cambria"/>
          <w:sz w:val="22"/>
          <w:szCs w:val="22"/>
        </w:rPr>
        <w:t xml:space="preserve">Packers </w:t>
      </w:r>
      <w:r w:rsidR="00F7642D">
        <w:rPr>
          <w:rFonts w:ascii="Cambria" w:hAnsi="Cambria"/>
          <w:sz w:val="22"/>
          <w:szCs w:val="22"/>
        </w:rPr>
        <w:t>watch</w:t>
      </w:r>
      <w:r w:rsidR="00BD44E2">
        <w:rPr>
          <w:rFonts w:ascii="Cambria" w:hAnsi="Cambria"/>
          <w:sz w:val="22"/>
          <w:szCs w:val="22"/>
        </w:rPr>
        <w:t xml:space="preserve"> party is 3:30 in the club</w:t>
      </w:r>
      <w:r w:rsidR="00F7642D">
        <w:rPr>
          <w:rFonts w:ascii="Cambria" w:hAnsi="Cambria"/>
          <w:sz w:val="22"/>
          <w:szCs w:val="22"/>
        </w:rPr>
        <w:t xml:space="preserve"> on Sunday</w:t>
      </w:r>
      <w:r w:rsidR="00BD44E2">
        <w:rPr>
          <w:rFonts w:ascii="Cambria" w:hAnsi="Cambria"/>
          <w:sz w:val="22"/>
          <w:szCs w:val="22"/>
        </w:rPr>
        <w:t xml:space="preserve">. </w:t>
      </w:r>
      <w:r w:rsidR="00F7642D">
        <w:rPr>
          <w:rFonts w:ascii="Cambria" w:hAnsi="Cambria"/>
          <w:sz w:val="22"/>
          <w:szCs w:val="22"/>
        </w:rPr>
        <w:t>Women’s</w:t>
      </w:r>
      <w:r w:rsidR="00BD44E2">
        <w:rPr>
          <w:rFonts w:ascii="Cambria" w:hAnsi="Cambria"/>
          <w:sz w:val="22"/>
          <w:szCs w:val="22"/>
        </w:rPr>
        <w:t xml:space="preserve"> volleyball is Friday night at 6 pm.</w:t>
      </w:r>
    </w:p>
    <w:p w14:paraId="785A44B4" w14:textId="501922C2" w:rsidR="00A213B1" w:rsidRDefault="6BEC1016" w:rsidP="0DC02F27">
      <w:pPr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sz w:val="22"/>
          <w:szCs w:val="22"/>
        </w:rPr>
        <w:t>Announcements</w:t>
      </w:r>
    </w:p>
    <w:p w14:paraId="6F575CCB" w14:textId="5AD549A4" w:rsidR="00BD44E2" w:rsidRDefault="00D3674A" w:rsidP="00BD44E2">
      <w:pPr>
        <w:numPr>
          <w:ilvl w:val="1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Riley: </w:t>
      </w:r>
      <w:proofErr w:type="gramStart"/>
      <w:r w:rsidR="00F7642D">
        <w:rPr>
          <w:rFonts w:asciiTheme="majorHAnsi" w:eastAsiaTheme="majorEastAsia" w:hAnsiTheme="majorHAnsi" w:cstheme="majorBidi"/>
          <w:sz w:val="22"/>
          <w:szCs w:val="22"/>
        </w:rPr>
        <w:t>Its</w:t>
      </w:r>
      <w:proofErr w:type="gramEnd"/>
      <w:r w:rsidR="00F7642D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>
        <w:rPr>
          <w:rFonts w:asciiTheme="majorHAnsi" w:eastAsiaTheme="majorEastAsia" w:hAnsiTheme="majorHAnsi" w:cstheme="majorBidi"/>
          <w:sz w:val="22"/>
          <w:szCs w:val="22"/>
        </w:rPr>
        <w:t>been that kind of week</w:t>
      </w:r>
    </w:p>
    <w:p w14:paraId="0B7F62C4" w14:textId="51CF014E" w:rsidR="00A213B1" w:rsidRDefault="6BEC1016" w:rsidP="0DC02F27">
      <w:pPr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sz w:val="22"/>
          <w:szCs w:val="22"/>
        </w:rPr>
        <w:t>Adjournment</w:t>
      </w:r>
    </w:p>
    <w:p w14:paraId="0D71E814" w14:textId="1D7E9699" w:rsidR="00D3674A" w:rsidRDefault="00D3674A" w:rsidP="00D3674A">
      <w:pPr>
        <w:numPr>
          <w:ilvl w:val="1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Motion</w:t>
      </w:r>
      <w:r w:rsidR="007D1C34">
        <w:rPr>
          <w:rFonts w:asciiTheme="majorHAnsi" w:eastAsiaTheme="majorEastAsia" w:hAnsiTheme="majorHAnsi" w:cstheme="majorBidi"/>
          <w:sz w:val="22"/>
          <w:szCs w:val="22"/>
        </w:rPr>
        <w:t xml:space="preserve"> to adjourn the meeting</w:t>
      </w:r>
    </w:p>
    <w:p w14:paraId="37C55E9F" w14:textId="70A861B4" w:rsidR="00D3674A" w:rsidRDefault="00D3674A" w:rsidP="00D3674A">
      <w:pPr>
        <w:numPr>
          <w:ilvl w:val="1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So moved: </w:t>
      </w:r>
      <w:r w:rsidR="00F7642D">
        <w:rPr>
          <w:rFonts w:asciiTheme="majorHAnsi" w:eastAsiaTheme="majorEastAsia" w:hAnsiTheme="majorHAnsi" w:cstheme="majorBidi"/>
          <w:sz w:val="22"/>
          <w:szCs w:val="22"/>
        </w:rPr>
        <w:t>R</w:t>
      </w:r>
      <w:r>
        <w:rPr>
          <w:rFonts w:asciiTheme="majorHAnsi" w:eastAsiaTheme="majorEastAsia" w:hAnsiTheme="majorHAnsi" w:cstheme="majorBidi"/>
          <w:sz w:val="22"/>
          <w:szCs w:val="22"/>
        </w:rPr>
        <w:t>iley</w:t>
      </w:r>
    </w:p>
    <w:p w14:paraId="38EA8ED4" w14:textId="18C1F69E" w:rsidR="00D3674A" w:rsidRDefault="00D3674A" w:rsidP="00D3674A">
      <w:pPr>
        <w:numPr>
          <w:ilvl w:val="1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Seconded: Harrison</w:t>
      </w:r>
    </w:p>
    <w:sectPr w:rsidR="00D3674A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AC860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A89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ED1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E7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5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20C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80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E17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8C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5BB7"/>
    <w:rsid w:val="000223EE"/>
    <w:rsid w:val="00023719"/>
    <w:rsid w:val="00025A5A"/>
    <w:rsid w:val="0003152B"/>
    <w:rsid w:val="000355EF"/>
    <w:rsid w:val="000761E5"/>
    <w:rsid w:val="000C5C98"/>
    <w:rsid w:val="001001FF"/>
    <w:rsid w:val="00125FFF"/>
    <w:rsid w:val="00130A30"/>
    <w:rsid w:val="001352EF"/>
    <w:rsid w:val="00195233"/>
    <w:rsid w:val="00197948"/>
    <w:rsid w:val="001C0A02"/>
    <w:rsid w:val="001D555F"/>
    <w:rsid w:val="001E5D8C"/>
    <w:rsid w:val="00211C48"/>
    <w:rsid w:val="00220902"/>
    <w:rsid w:val="00233EE5"/>
    <w:rsid w:val="0024356F"/>
    <w:rsid w:val="002814EB"/>
    <w:rsid w:val="0028326B"/>
    <w:rsid w:val="00295537"/>
    <w:rsid w:val="002E3D19"/>
    <w:rsid w:val="00304614"/>
    <w:rsid w:val="003278E1"/>
    <w:rsid w:val="00346B4A"/>
    <w:rsid w:val="0035163F"/>
    <w:rsid w:val="00362017"/>
    <w:rsid w:val="00364DC8"/>
    <w:rsid w:val="00367D78"/>
    <w:rsid w:val="00385DA2"/>
    <w:rsid w:val="0039316C"/>
    <w:rsid w:val="00396496"/>
    <w:rsid w:val="003C1C7D"/>
    <w:rsid w:val="003F4697"/>
    <w:rsid w:val="00400422"/>
    <w:rsid w:val="004200CA"/>
    <w:rsid w:val="004218B1"/>
    <w:rsid w:val="004240E7"/>
    <w:rsid w:val="00453895"/>
    <w:rsid w:val="0049748D"/>
    <w:rsid w:val="004B711E"/>
    <w:rsid w:val="004C7B49"/>
    <w:rsid w:val="004E6A85"/>
    <w:rsid w:val="0051131F"/>
    <w:rsid w:val="00511AA3"/>
    <w:rsid w:val="00512EE3"/>
    <w:rsid w:val="00561C5B"/>
    <w:rsid w:val="00576805"/>
    <w:rsid w:val="00590206"/>
    <w:rsid w:val="005A725E"/>
    <w:rsid w:val="005C4C56"/>
    <w:rsid w:val="005E452F"/>
    <w:rsid w:val="00621175"/>
    <w:rsid w:val="00630321"/>
    <w:rsid w:val="00662656"/>
    <w:rsid w:val="00675971"/>
    <w:rsid w:val="006924E7"/>
    <w:rsid w:val="00696A6D"/>
    <w:rsid w:val="006A0B63"/>
    <w:rsid w:val="006E28F5"/>
    <w:rsid w:val="006F4AA9"/>
    <w:rsid w:val="007046D4"/>
    <w:rsid w:val="00716F02"/>
    <w:rsid w:val="00757A80"/>
    <w:rsid w:val="0076457E"/>
    <w:rsid w:val="00770FBB"/>
    <w:rsid w:val="007C6709"/>
    <w:rsid w:val="007D1C34"/>
    <w:rsid w:val="00824258"/>
    <w:rsid w:val="00824EB1"/>
    <w:rsid w:val="00847AAE"/>
    <w:rsid w:val="00884174"/>
    <w:rsid w:val="008B0883"/>
    <w:rsid w:val="008C5DF2"/>
    <w:rsid w:val="008E146F"/>
    <w:rsid w:val="008E212F"/>
    <w:rsid w:val="008F562D"/>
    <w:rsid w:val="00900599"/>
    <w:rsid w:val="00940CF8"/>
    <w:rsid w:val="0094463D"/>
    <w:rsid w:val="009748C4"/>
    <w:rsid w:val="00991C12"/>
    <w:rsid w:val="009936A6"/>
    <w:rsid w:val="009C6574"/>
    <w:rsid w:val="009D6602"/>
    <w:rsid w:val="009E3A22"/>
    <w:rsid w:val="009E599B"/>
    <w:rsid w:val="00A213B1"/>
    <w:rsid w:val="00A43D7D"/>
    <w:rsid w:val="00A52F25"/>
    <w:rsid w:val="00A53AB3"/>
    <w:rsid w:val="00A6623B"/>
    <w:rsid w:val="00AA7389"/>
    <w:rsid w:val="00AC36D1"/>
    <w:rsid w:val="00AC6923"/>
    <w:rsid w:val="00AF5B5E"/>
    <w:rsid w:val="00AF61F0"/>
    <w:rsid w:val="00B1401E"/>
    <w:rsid w:val="00B26178"/>
    <w:rsid w:val="00B46A22"/>
    <w:rsid w:val="00B558FA"/>
    <w:rsid w:val="00B7229A"/>
    <w:rsid w:val="00BA5B61"/>
    <w:rsid w:val="00BB02EC"/>
    <w:rsid w:val="00BC7340"/>
    <w:rsid w:val="00BD342B"/>
    <w:rsid w:val="00BD3F2C"/>
    <w:rsid w:val="00BD44E2"/>
    <w:rsid w:val="00C01DD1"/>
    <w:rsid w:val="00C37C82"/>
    <w:rsid w:val="00C75C4B"/>
    <w:rsid w:val="00C85885"/>
    <w:rsid w:val="00CD2CF4"/>
    <w:rsid w:val="00D3674A"/>
    <w:rsid w:val="00D60782"/>
    <w:rsid w:val="00D60E16"/>
    <w:rsid w:val="00D73044"/>
    <w:rsid w:val="00D74213"/>
    <w:rsid w:val="00D7462B"/>
    <w:rsid w:val="00D75507"/>
    <w:rsid w:val="00D825D5"/>
    <w:rsid w:val="00DA4324"/>
    <w:rsid w:val="00DB2494"/>
    <w:rsid w:val="00DE6AAF"/>
    <w:rsid w:val="00E03A8F"/>
    <w:rsid w:val="00E239E1"/>
    <w:rsid w:val="00E33896"/>
    <w:rsid w:val="00E35562"/>
    <w:rsid w:val="00E904DC"/>
    <w:rsid w:val="00F03843"/>
    <w:rsid w:val="00F20BCF"/>
    <w:rsid w:val="00F312A8"/>
    <w:rsid w:val="00F54062"/>
    <w:rsid w:val="00F7642D"/>
    <w:rsid w:val="00F82235"/>
    <w:rsid w:val="00F91D64"/>
    <w:rsid w:val="00F93C7A"/>
    <w:rsid w:val="00F97678"/>
    <w:rsid w:val="00FC2181"/>
    <w:rsid w:val="00FC4030"/>
    <w:rsid w:val="00FC5BE3"/>
    <w:rsid w:val="00FD2119"/>
    <w:rsid w:val="00FF5038"/>
    <w:rsid w:val="00FF7130"/>
    <w:rsid w:val="027DC818"/>
    <w:rsid w:val="04E4E200"/>
    <w:rsid w:val="073FAD87"/>
    <w:rsid w:val="0B4D9E37"/>
    <w:rsid w:val="0B6D2546"/>
    <w:rsid w:val="0C8FA8F1"/>
    <w:rsid w:val="0C9F992A"/>
    <w:rsid w:val="0DC02F27"/>
    <w:rsid w:val="0EDF3F55"/>
    <w:rsid w:val="0FC749B3"/>
    <w:rsid w:val="1029B020"/>
    <w:rsid w:val="116C4C9C"/>
    <w:rsid w:val="11AE255F"/>
    <w:rsid w:val="1217608C"/>
    <w:rsid w:val="1478B6D3"/>
    <w:rsid w:val="1A5ED418"/>
    <w:rsid w:val="1B57F4A5"/>
    <w:rsid w:val="1C020AD1"/>
    <w:rsid w:val="1DE60958"/>
    <w:rsid w:val="1E466FCE"/>
    <w:rsid w:val="1FAC058D"/>
    <w:rsid w:val="2319E0F1"/>
    <w:rsid w:val="2479FB5A"/>
    <w:rsid w:val="249E1178"/>
    <w:rsid w:val="26856F5E"/>
    <w:rsid w:val="28DD4994"/>
    <w:rsid w:val="2B8499E9"/>
    <w:rsid w:val="2BE4D3C2"/>
    <w:rsid w:val="2C3F6B83"/>
    <w:rsid w:val="2E2C966C"/>
    <w:rsid w:val="2EBD5EBB"/>
    <w:rsid w:val="34980CAA"/>
    <w:rsid w:val="35A36219"/>
    <w:rsid w:val="360EFEE5"/>
    <w:rsid w:val="3B26CE30"/>
    <w:rsid w:val="3E68E2E3"/>
    <w:rsid w:val="41365E20"/>
    <w:rsid w:val="437C175E"/>
    <w:rsid w:val="43E4E8A2"/>
    <w:rsid w:val="4463B55C"/>
    <w:rsid w:val="4694239F"/>
    <w:rsid w:val="4964637B"/>
    <w:rsid w:val="4EC8F5B1"/>
    <w:rsid w:val="4F586DF0"/>
    <w:rsid w:val="5390F879"/>
    <w:rsid w:val="551AF543"/>
    <w:rsid w:val="56070137"/>
    <w:rsid w:val="58965E04"/>
    <w:rsid w:val="5918E30B"/>
    <w:rsid w:val="5BE12181"/>
    <w:rsid w:val="5C95C056"/>
    <w:rsid w:val="5CE81F3F"/>
    <w:rsid w:val="5D1C8D24"/>
    <w:rsid w:val="5E3190B7"/>
    <w:rsid w:val="6005C299"/>
    <w:rsid w:val="6109C2D0"/>
    <w:rsid w:val="63A4D3C6"/>
    <w:rsid w:val="64017C9A"/>
    <w:rsid w:val="65979A16"/>
    <w:rsid w:val="665FB0F8"/>
    <w:rsid w:val="68371AC4"/>
    <w:rsid w:val="6BEC1016"/>
    <w:rsid w:val="6CF11CF4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7</Pages>
  <Words>1617</Words>
  <Characters>9218</Characters>
  <Application>Microsoft Office Word</Application>
  <DocSecurity>0</DocSecurity>
  <Lines>76</Lines>
  <Paragraphs>21</Paragraphs>
  <ScaleCrop>false</ScaleCrop>
  <Company>UW-Green Bay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133</cp:revision>
  <cp:lastPrinted>2021-10-05T18:21:00Z</cp:lastPrinted>
  <dcterms:created xsi:type="dcterms:W3CDTF">2021-11-04T22:10:00Z</dcterms:created>
  <dcterms:modified xsi:type="dcterms:W3CDTF">2021-11-08T20:19:00Z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