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35FF" w14:textId="49005234" w:rsidR="00D82F20" w:rsidRPr="00D82F20" w:rsidRDefault="00D82F20" w:rsidP="0014632D">
      <w:pPr>
        <w:pStyle w:val="NoSpacing"/>
        <w:spacing w:afterAutospacing="0"/>
        <w:jc w:val="center"/>
        <w:rPr>
          <w:rFonts w:ascii="Cambria" w:hAnsi="Cambria" w:cs="Calibri Light"/>
          <w:sz w:val="24"/>
          <w:szCs w:val="24"/>
        </w:rPr>
      </w:pPr>
      <w:r w:rsidRPr="00D82F20">
        <w:rPr>
          <w:rFonts w:ascii="Cambria" w:hAnsi="Cambria"/>
          <w:noProof/>
        </w:rPr>
        <w:drawing>
          <wp:inline distT="0" distB="0" distL="0" distR="0" wp14:anchorId="2C5E837C" wp14:editId="296DD1E5">
            <wp:extent cx="1234440" cy="978408"/>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1"/>
                    <a:stretch>
                      <a:fillRect/>
                    </a:stretch>
                  </pic:blipFill>
                  <pic:spPr>
                    <a:xfrm>
                      <a:off x="0" y="0"/>
                      <a:ext cx="1234440" cy="978408"/>
                    </a:xfrm>
                    <a:prstGeom prst="rect">
                      <a:avLst/>
                    </a:prstGeom>
                  </pic:spPr>
                </pic:pic>
              </a:graphicData>
            </a:graphic>
          </wp:inline>
        </w:drawing>
      </w:r>
    </w:p>
    <w:p w14:paraId="553C8E26" w14:textId="11757AF5" w:rsidR="00D82F20" w:rsidRPr="00D82F20" w:rsidRDefault="00D82F20" w:rsidP="0014632D">
      <w:pPr>
        <w:pStyle w:val="NoSpacing"/>
        <w:spacing w:afterAutospacing="0"/>
        <w:jc w:val="center"/>
        <w:rPr>
          <w:rFonts w:ascii="Cambria" w:hAnsi="Cambria" w:cs="Calibri Light"/>
          <w:sz w:val="24"/>
          <w:szCs w:val="24"/>
        </w:rPr>
      </w:pPr>
    </w:p>
    <w:p w14:paraId="45DF9D5D" w14:textId="04264565" w:rsidR="00D82F20" w:rsidRPr="00D82F20" w:rsidRDefault="00D82F20" w:rsidP="0014632D">
      <w:pPr>
        <w:pStyle w:val="NoSpacing"/>
        <w:spacing w:afterAutospacing="0"/>
        <w:jc w:val="center"/>
        <w:rPr>
          <w:rFonts w:ascii="Cambria" w:hAnsi="Cambria" w:cs="Calibri Light"/>
          <w:sz w:val="24"/>
          <w:szCs w:val="24"/>
        </w:rPr>
      </w:pPr>
    </w:p>
    <w:p w14:paraId="4B40EF42" w14:textId="73AE2D56" w:rsidR="00D82F20" w:rsidRPr="00D82F20" w:rsidRDefault="00D82F20" w:rsidP="0014632D">
      <w:pPr>
        <w:pStyle w:val="NoSpacing"/>
        <w:spacing w:afterAutospacing="0"/>
        <w:jc w:val="center"/>
        <w:rPr>
          <w:rFonts w:ascii="Cambria" w:hAnsi="Cambria" w:cs="Calibri Light"/>
          <w:sz w:val="24"/>
          <w:szCs w:val="24"/>
        </w:rPr>
      </w:pPr>
    </w:p>
    <w:p w14:paraId="7C0E31A7" w14:textId="77777777" w:rsidR="00D82F20" w:rsidRPr="00D82F20" w:rsidRDefault="00D82F20" w:rsidP="0014632D">
      <w:pPr>
        <w:pStyle w:val="NoSpacing"/>
        <w:spacing w:afterAutospacing="0"/>
        <w:jc w:val="center"/>
        <w:rPr>
          <w:rFonts w:ascii="Cambria" w:hAnsi="Cambria" w:cs="Calibri Light"/>
          <w:sz w:val="24"/>
          <w:szCs w:val="24"/>
        </w:rPr>
      </w:pPr>
    </w:p>
    <w:p w14:paraId="239CE2C9" w14:textId="1EFFA664" w:rsidR="0014632D" w:rsidRPr="00D82F20" w:rsidRDefault="00D82F20" w:rsidP="0014632D">
      <w:pPr>
        <w:pStyle w:val="NoSpacing"/>
        <w:spacing w:afterAutospacing="0"/>
        <w:jc w:val="center"/>
        <w:rPr>
          <w:rFonts w:ascii="Cambria" w:hAnsi="Cambria" w:cs="Calibri Light"/>
          <w:sz w:val="36"/>
          <w:szCs w:val="36"/>
        </w:rPr>
      </w:pPr>
      <w:r w:rsidRPr="00D82F20">
        <w:rPr>
          <w:rFonts w:ascii="Cambria" w:hAnsi="Cambria" w:cs="Calibri Light"/>
          <w:sz w:val="36"/>
          <w:szCs w:val="36"/>
        </w:rPr>
        <w:t xml:space="preserve">Wellness Center </w:t>
      </w:r>
      <w:r w:rsidR="0014632D" w:rsidRPr="00D82F20">
        <w:rPr>
          <w:rFonts w:ascii="Cambria" w:hAnsi="Cambria" w:cs="Calibri Light"/>
          <w:sz w:val="36"/>
          <w:szCs w:val="36"/>
        </w:rPr>
        <w:t xml:space="preserve">Annual Report </w:t>
      </w:r>
    </w:p>
    <w:p w14:paraId="02D12798" w14:textId="77777777" w:rsidR="00D82F20" w:rsidRPr="00D82F20" w:rsidRDefault="00D82F20" w:rsidP="0014632D">
      <w:pPr>
        <w:pStyle w:val="NoSpacing"/>
        <w:spacing w:afterAutospacing="0"/>
        <w:jc w:val="center"/>
        <w:rPr>
          <w:rFonts w:ascii="Cambria" w:hAnsi="Cambria" w:cs="Calibri Light"/>
          <w:sz w:val="36"/>
          <w:szCs w:val="36"/>
        </w:rPr>
      </w:pPr>
    </w:p>
    <w:p w14:paraId="738B76DD" w14:textId="71E81EDC" w:rsidR="0014632D" w:rsidRPr="00D82F20" w:rsidRDefault="0014632D" w:rsidP="0014632D">
      <w:pPr>
        <w:pStyle w:val="NoSpacing"/>
        <w:spacing w:afterAutospacing="0"/>
        <w:jc w:val="center"/>
        <w:rPr>
          <w:rFonts w:ascii="Cambria" w:hAnsi="Cambria" w:cs="Calibri Light"/>
          <w:sz w:val="36"/>
          <w:szCs w:val="36"/>
        </w:rPr>
      </w:pPr>
      <w:r w:rsidRPr="00D82F20">
        <w:rPr>
          <w:rFonts w:ascii="Cambria" w:hAnsi="Cambria" w:cs="Calibri Light"/>
          <w:sz w:val="36"/>
          <w:szCs w:val="36"/>
        </w:rPr>
        <w:t>202</w:t>
      </w:r>
      <w:r w:rsidR="00280F48">
        <w:rPr>
          <w:rFonts w:ascii="Cambria" w:hAnsi="Cambria" w:cs="Calibri Light"/>
          <w:sz w:val="36"/>
          <w:szCs w:val="36"/>
        </w:rPr>
        <w:t>3</w:t>
      </w:r>
      <w:r w:rsidRPr="00D82F20">
        <w:rPr>
          <w:rFonts w:ascii="Cambria" w:hAnsi="Cambria" w:cs="Calibri Light"/>
          <w:sz w:val="36"/>
          <w:szCs w:val="36"/>
        </w:rPr>
        <w:t>-202</w:t>
      </w:r>
      <w:r w:rsidR="00280F48">
        <w:rPr>
          <w:rFonts w:ascii="Cambria" w:hAnsi="Cambria" w:cs="Calibri Light"/>
          <w:sz w:val="36"/>
          <w:szCs w:val="36"/>
        </w:rPr>
        <w:t>4</w:t>
      </w:r>
    </w:p>
    <w:p w14:paraId="716C0EE4" w14:textId="77777777" w:rsidR="00D82F20" w:rsidRPr="00D82F20" w:rsidRDefault="00D82F20" w:rsidP="00D82F20">
      <w:pPr>
        <w:pStyle w:val="NoSpacing"/>
        <w:spacing w:afterAutospacing="0"/>
        <w:jc w:val="center"/>
        <w:rPr>
          <w:rFonts w:ascii="Cambria" w:hAnsi="Cambria" w:cs="Calibri Light"/>
          <w:sz w:val="36"/>
          <w:szCs w:val="36"/>
        </w:rPr>
      </w:pPr>
    </w:p>
    <w:p w14:paraId="11F499CA" w14:textId="75F860C1" w:rsidR="00D82F20" w:rsidRPr="00D82F20" w:rsidRDefault="0014632D" w:rsidP="00D82F20">
      <w:pPr>
        <w:pStyle w:val="NoSpacing"/>
        <w:spacing w:afterAutospacing="0"/>
        <w:jc w:val="center"/>
        <w:rPr>
          <w:rFonts w:ascii="Cambria" w:hAnsi="Cambria" w:cs="Calibri Light"/>
          <w:sz w:val="32"/>
          <w:szCs w:val="32"/>
        </w:rPr>
      </w:pPr>
      <w:r w:rsidRPr="00D82F20">
        <w:rPr>
          <w:rFonts w:ascii="Cambria" w:hAnsi="Cambria" w:cs="Calibri Light"/>
          <w:sz w:val="32"/>
          <w:szCs w:val="32"/>
        </w:rPr>
        <w:t xml:space="preserve">Friday, July </w:t>
      </w:r>
      <w:r w:rsidR="00280F48">
        <w:rPr>
          <w:rFonts w:ascii="Cambria" w:hAnsi="Cambria" w:cs="Calibri Light"/>
          <w:sz w:val="32"/>
          <w:szCs w:val="32"/>
        </w:rPr>
        <w:t>5</w:t>
      </w:r>
      <w:r w:rsidRPr="00D82F20">
        <w:rPr>
          <w:rFonts w:ascii="Cambria" w:hAnsi="Cambria" w:cs="Calibri Light"/>
          <w:sz w:val="32"/>
          <w:szCs w:val="32"/>
        </w:rPr>
        <w:t>, 202</w:t>
      </w:r>
      <w:r w:rsidR="00280F48">
        <w:rPr>
          <w:rFonts w:ascii="Cambria" w:hAnsi="Cambria" w:cs="Calibri Light"/>
          <w:sz w:val="32"/>
          <w:szCs w:val="32"/>
        </w:rPr>
        <w:t>4</w:t>
      </w:r>
    </w:p>
    <w:p w14:paraId="1EDC4E8B" w14:textId="04BDF26E" w:rsidR="00D82F20" w:rsidRPr="00D82F20" w:rsidRDefault="00D82F20" w:rsidP="00D82F20">
      <w:pPr>
        <w:pStyle w:val="NoSpacing"/>
        <w:spacing w:afterAutospacing="0"/>
        <w:jc w:val="center"/>
        <w:rPr>
          <w:rFonts w:ascii="Cambria" w:hAnsi="Cambria" w:cs="Calibri Light"/>
          <w:sz w:val="28"/>
          <w:szCs w:val="28"/>
        </w:rPr>
      </w:pPr>
    </w:p>
    <w:p w14:paraId="060A27D4" w14:textId="4EA69687" w:rsidR="00D82F20" w:rsidRPr="00D82F20" w:rsidRDefault="00D82F20" w:rsidP="00D82F20">
      <w:pPr>
        <w:pStyle w:val="NoSpacing"/>
        <w:spacing w:afterAutospacing="0"/>
        <w:jc w:val="center"/>
        <w:rPr>
          <w:rFonts w:ascii="Cambria" w:hAnsi="Cambria" w:cs="Calibri Light"/>
          <w:sz w:val="28"/>
          <w:szCs w:val="28"/>
        </w:rPr>
      </w:pPr>
    </w:p>
    <w:p w14:paraId="67E9A0D1" w14:textId="08CB61B9" w:rsidR="00D82F20" w:rsidRPr="00D82F20" w:rsidRDefault="00D82F20" w:rsidP="00D82F20">
      <w:pPr>
        <w:pStyle w:val="NoSpacing"/>
        <w:spacing w:afterAutospacing="0"/>
        <w:jc w:val="center"/>
        <w:rPr>
          <w:rFonts w:ascii="Cambria" w:hAnsi="Cambria" w:cs="Calibri Light"/>
          <w:sz w:val="28"/>
          <w:szCs w:val="28"/>
        </w:rPr>
      </w:pPr>
    </w:p>
    <w:p w14:paraId="56374C1A" w14:textId="16E0F226" w:rsidR="00D82F20" w:rsidRPr="00D82F20" w:rsidRDefault="00D82F20" w:rsidP="00D82F20">
      <w:pPr>
        <w:pStyle w:val="NoSpacing"/>
        <w:spacing w:afterAutospacing="0"/>
        <w:jc w:val="center"/>
        <w:rPr>
          <w:rFonts w:ascii="Cambria" w:hAnsi="Cambria" w:cs="Calibri Light"/>
          <w:sz w:val="32"/>
          <w:szCs w:val="32"/>
        </w:rPr>
      </w:pPr>
      <w:r w:rsidRPr="00D82F20">
        <w:rPr>
          <w:rFonts w:ascii="Cambria" w:hAnsi="Cambria" w:cs="Calibri Light"/>
          <w:sz w:val="32"/>
          <w:szCs w:val="32"/>
        </w:rPr>
        <w:t>Amy Henniges</w:t>
      </w:r>
    </w:p>
    <w:p w14:paraId="6BD68A7F" w14:textId="77777777" w:rsidR="00F60F2C" w:rsidRDefault="00D82F20" w:rsidP="00D82F20">
      <w:pPr>
        <w:pStyle w:val="NoSpacing"/>
        <w:spacing w:afterAutospacing="0"/>
        <w:jc w:val="center"/>
        <w:rPr>
          <w:rFonts w:ascii="Cambria" w:hAnsi="Cambria" w:cs="Calibri Light"/>
          <w:sz w:val="28"/>
          <w:szCs w:val="28"/>
        </w:rPr>
      </w:pPr>
      <w:r w:rsidRPr="00202EAC">
        <w:rPr>
          <w:rFonts w:ascii="Cambria" w:hAnsi="Cambria" w:cs="Calibri Light"/>
          <w:sz w:val="28"/>
          <w:szCs w:val="28"/>
        </w:rPr>
        <w:t>Executive Director</w:t>
      </w:r>
      <w:r w:rsidR="00202EAC" w:rsidRPr="00202EAC">
        <w:rPr>
          <w:rFonts w:ascii="Cambria" w:hAnsi="Cambria" w:cs="Calibri Light"/>
          <w:sz w:val="28"/>
          <w:szCs w:val="28"/>
        </w:rPr>
        <w:t xml:space="preserve"> University Wellness</w:t>
      </w:r>
      <w:r w:rsidR="00202EAC">
        <w:rPr>
          <w:rFonts w:ascii="Cambria" w:hAnsi="Cambria" w:cs="Calibri Light"/>
          <w:sz w:val="28"/>
          <w:szCs w:val="28"/>
        </w:rPr>
        <w:t xml:space="preserve"> </w:t>
      </w:r>
      <w:r w:rsidR="00202EAC" w:rsidRPr="00202EAC">
        <w:rPr>
          <w:rFonts w:ascii="Cambria" w:hAnsi="Cambria" w:cs="Calibri Light"/>
          <w:sz w:val="28"/>
          <w:szCs w:val="28"/>
        </w:rPr>
        <w:t xml:space="preserve">&amp; </w:t>
      </w:r>
    </w:p>
    <w:p w14:paraId="7D70A9FB" w14:textId="1BB78E30" w:rsidR="00D82F20" w:rsidRPr="00202EAC" w:rsidRDefault="00202EAC" w:rsidP="00D82F20">
      <w:pPr>
        <w:pStyle w:val="NoSpacing"/>
        <w:spacing w:afterAutospacing="0"/>
        <w:jc w:val="center"/>
        <w:rPr>
          <w:rFonts w:ascii="Cambria" w:hAnsi="Cambria" w:cs="Calibri Light"/>
          <w:sz w:val="28"/>
          <w:szCs w:val="28"/>
        </w:rPr>
      </w:pPr>
      <w:r w:rsidRPr="00202EAC">
        <w:rPr>
          <w:rFonts w:ascii="Cambria" w:hAnsi="Cambria" w:cs="Calibri Light"/>
          <w:sz w:val="28"/>
          <w:szCs w:val="28"/>
        </w:rPr>
        <w:t>Student Counseling Services</w:t>
      </w:r>
    </w:p>
    <w:p w14:paraId="3E3AA1FD" w14:textId="6A654491" w:rsidR="00D82F20" w:rsidRPr="00D82F20" w:rsidRDefault="00D82F20" w:rsidP="00D82F20">
      <w:pPr>
        <w:pStyle w:val="NoSpacing"/>
        <w:spacing w:afterAutospacing="0"/>
        <w:jc w:val="center"/>
        <w:rPr>
          <w:rFonts w:ascii="Cambria" w:hAnsi="Cambria" w:cs="Calibri Light"/>
          <w:sz w:val="28"/>
          <w:szCs w:val="28"/>
        </w:rPr>
      </w:pPr>
    </w:p>
    <w:p w14:paraId="4A0470D3" w14:textId="27693C0D" w:rsidR="00D82F20" w:rsidRPr="00D82F20" w:rsidRDefault="00D82F20" w:rsidP="00D82F20">
      <w:pPr>
        <w:pStyle w:val="NoSpacing"/>
        <w:spacing w:afterAutospacing="0"/>
        <w:jc w:val="center"/>
        <w:rPr>
          <w:rFonts w:ascii="Cambria" w:hAnsi="Cambria" w:cs="Calibri Light"/>
          <w:sz w:val="24"/>
          <w:szCs w:val="24"/>
        </w:rPr>
      </w:pPr>
    </w:p>
    <w:p w14:paraId="6759303B" w14:textId="639C44F0" w:rsidR="00D82F20" w:rsidRPr="00D82F20" w:rsidRDefault="00D82F20" w:rsidP="00D82F20">
      <w:pPr>
        <w:pStyle w:val="NoSpacing"/>
        <w:spacing w:afterAutospacing="0"/>
        <w:jc w:val="center"/>
        <w:rPr>
          <w:rFonts w:ascii="Cambria" w:hAnsi="Cambria" w:cs="Calibri Light"/>
          <w:sz w:val="24"/>
          <w:szCs w:val="24"/>
        </w:rPr>
      </w:pPr>
    </w:p>
    <w:p w14:paraId="7D0D8E8A" w14:textId="0C223ECB" w:rsidR="00D82F20" w:rsidRPr="00D82F20" w:rsidRDefault="00D82F20" w:rsidP="00D82F20">
      <w:pPr>
        <w:pStyle w:val="NoSpacing"/>
        <w:spacing w:afterAutospacing="0"/>
        <w:jc w:val="center"/>
        <w:rPr>
          <w:rFonts w:ascii="Cambria" w:hAnsi="Cambria" w:cs="Calibri Light"/>
          <w:sz w:val="24"/>
          <w:szCs w:val="24"/>
        </w:rPr>
      </w:pPr>
    </w:p>
    <w:p w14:paraId="18CFB290" w14:textId="7301F65B" w:rsidR="00D82F20" w:rsidRPr="00D82F20" w:rsidRDefault="00D82F20" w:rsidP="00D82F20">
      <w:pPr>
        <w:pStyle w:val="NoSpacing"/>
        <w:spacing w:afterAutospacing="0"/>
        <w:jc w:val="center"/>
        <w:rPr>
          <w:rFonts w:ascii="Cambria" w:hAnsi="Cambria" w:cs="Calibri Light"/>
          <w:sz w:val="24"/>
          <w:szCs w:val="24"/>
        </w:rPr>
      </w:pPr>
    </w:p>
    <w:p w14:paraId="3849662B" w14:textId="42A0C9C2" w:rsidR="00D82F20" w:rsidRPr="00E752C2" w:rsidRDefault="00D82F20" w:rsidP="00D82F20">
      <w:pPr>
        <w:pStyle w:val="NoSpacing"/>
        <w:spacing w:afterAutospacing="0"/>
        <w:jc w:val="center"/>
        <w:rPr>
          <w:rFonts w:ascii="Cambria" w:hAnsi="Cambria" w:cs="Calibri Light"/>
          <w:sz w:val="36"/>
          <w:szCs w:val="36"/>
        </w:rPr>
      </w:pPr>
      <w:r w:rsidRPr="00E752C2">
        <w:rPr>
          <w:rFonts w:ascii="Cambria" w:hAnsi="Cambria" w:cs="Calibri Light"/>
          <w:sz w:val="36"/>
          <w:szCs w:val="36"/>
        </w:rPr>
        <w:t>Division of University Student Affairs</w:t>
      </w:r>
    </w:p>
    <w:p w14:paraId="2D54FC2B" w14:textId="305AC1E2" w:rsidR="00D82F20" w:rsidRPr="00E752C2" w:rsidRDefault="00D82F20" w:rsidP="00D82F20">
      <w:pPr>
        <w:pStyle w:val="NoSpacing"/>
        <w:spacing w:afterAutospacing="0"/>
        <w:jc w:val="center"/>
        <w:rPr>
          <w:rFonts w:ascii="Cambria" w:hAnsi="Cambria" w:cs="Calibri Light"/>
          <w:sz w:val="24"/>
          <w:szCs w:val="24"/>
        </w:rPr>
      </w:pPr>
    </w:p>
    <w:p w14:paraId="24CCC0C9" w14:textId="5E0CB603" w:rsidR="00D82F20" w:rsidRPr="00E752C2" w:rsidRDefault="00D82F20" w:rsidP="00D82F20">
      <w:pPr>
        <w:pStyle w:val="NoSpacing"/>
        <w:spacing w:afterAutospacing="0"/>
        <w:jc w:val="center"/>
        <w:rPr>
          <w:rFonts w:ascii="Cambria" w:hAnsi="Cambria" w:cs="Calibri Light"/>
          <w:sz w:val="24"/>
          <w:szCs w:val="24"/>
        </w:rPr>
      </w:pPr>
    </w:p>
    <w:p w14:paraId="28AF6683" w14:textId="6BFC65C3" w:rsidR="00D82F20" w:rsidRPr="00E752C2" w:rsidRDefault="00D82F20" w:rsidP="00D82F20">
      <w:pPr>
        <w:pStyle w:val="NoSpacing"/>
        <w:spacing w:afterAutospacing="0"/>
        <w:jc w:val="center"/>
        <w:rPr>
          <w:rFonts w:ascii="Cambria" w:hAnsi="Cambria" w:cs="Calibri Light"/>
          <w:sz w:val="24"/>
          <w:szCs w:val="24"/>
        </w:rPr>
      </w:pPr>
    </w:p>
    <w:p w14:paraId="4CD8D031" w14:textId="34B7C670" w:rsidR="00D82F20" w:rsidRPr="00E752C2" w:rsidRDefault="00D82F20" w:rsidP="00D82F20">
      <w:pPr>
        <w:pStyle w:val="NoSpacing"/>
        <w:spacing w:afterAutospacing="0"/>
        <w:jc w:val="center"/>
        <w:rPr>
          <w:rFonts w:ascii="Cambria" w:hAnsi="Cambria" w:cs="Calibri Light"/>
          <w:sz w:val="24"/>
          <w:szCs w:val="24"/>
        </w:rPr>
      </w:pPr>
    </w:p>
    <w:p w14:paraId="094479FA" w14:textId="230823A5" w:rsidR="00D82F20" w:rsidRPr="00E752C2" w:rsidRDefault="00D82F20" w:rsidP="00D82F20">
      <w:pPr>
        <w:pStyle w:val="NoSpacing"/>
        <w:spacing w:afterAutospacing="0"/>
        <w:jc w:val="center"/>
        <w:rPr>
          <w:rFonts w:ascii="Cambria" w:hAnsi="Cambria" w:cs="Calibri Light"/>
          <w:sz w:val="24"/>
          <w:szCs w:val="24"/>
        </w:rPr>
      </w:pPr>
    </w:p>
    <w:p w14:paraId="0A4C30C9" w14:textId="27F83935" w:rsidR="00D82F20" w:rsidRPr="00E752C2" w:rsidRDefault="00D82F20" w:rsidP="00D82F20">
      <w:pPr>
        <w:pStyle w:val="NoSpacing"/>
        <w:spacing w:afterAutospacing="0"/>
        <w:jc w:val="center"/>
        <w:rPr>
          <w:rFonts w:ascii="Cambria" w:hAnsi="Cambria" w:cs="Calibri Light"/>
          <w:sz w:val="24"/>
          <w:szCs w:val="24"/>
        </w:rPr>
      </w:pPr>
    </w:p>
    <w:p w14:paraId="78B763D8" w14:textId="2E7E3B26" w:rsidR="00D82F20" w:rsidRPr="00E752C2" w:rsidRDefault="00D82F20" w:rsidP="00D82F20">
      <w:pPr>
        <w:pStyle w:val="NoSpacing"/>
        <w:spacing w:afterAutospacing="0"/>
        <w:jc w:val="center"/>
        <w:rPr>
          <w:rFonts w:ascii="Cambria" w:hAnsi="Cambria" w:cs="Calibri Light"/>
          <w:sz w:val="24"/>
          <w:szCs w:val="24"/>
        </w:rPr>
      </w:pPr>
    </w:p>
    <w:p w14:paraId="3BAFE703" w14:textId="663E3F7F" w:rsidR="00D82F20" w:rsidRPr="00E752C2" w:rsidRDefault="00D82F20" w:rsidP="00D82F20">
      <w:pPr>
        <w:pStyle w:val="NoSpacing"/>
        <w:spacing w:afterAutospacing="0"/>
        <w:jc w:val="center"/>
        <w:rPr>
          <w:rFonts w:ascii="Cambria" w:hAnsi="Cambria" w:cs="Calibri Light"/>
          <w:sz w:val="24"/>
          <w:szCs w:val="24"/>
        </w:rPr>
      </w:pPr>
    </w:p>
    <w:p w14:paraId="7D16CA11" w14:textId="6E52F3B2" w:rsidR="00D82F20" w:rsidRPr="00E752C2" w:rsidRDefault="00D82F20" w:rsidP="00D82F20">
      <w:pPr>
        <w:pStyle w:val="NoSpacing"/>
        <w:spacing w:afterAutospacing="0"/>
        <w:jc w:val="center"/>
        <w:rPr>
          <w:rFonts w:ascii="Cambria" w:hAnsi="Cambria" w:cs="Calibri Light"/>
          <w:sz w:val="24"/>
          <w:szCs w:val="24"/>
        </w:rPr>
      </w:pPr>
    </w:p>
    <w:p w14:paraId="7F5BE7E0" w14:textId="03DB7217" w:rsidR="00D82F20" w:rsidRPr="00E752C2" w:rsidRDefault="00D82F20" w:rsidP="00D82F20">
      <w:pPr>
        <w:pStyle w:val="NoSpacing"/>
        <w:spacing w:afterAutospacing="0"/>
        <w:jc w:val="center"/>
        <w:rPr>
          <w:rFonts w:ascii="Cambria" w:hAnsi="Cambria" w:cs="Calibri Light"/>
          <w:sz w:val="24"/>
          <w:szCs w:val="24"/>
        </w:rPr>
      </w:pPr>
    </w:p>
    <w:p w14:paraId="14B49D9F" w14:textId="700F9841" w:rsidR="00D82F20" w:rsidRPr="00E752C2" w:rsidRDefault="00D82F20" w:rsidP="00D82F20">
      <w:pPr>
        <w:pStyle w:val="NoSpacing"/>
        <w:spacing w:afterAutospacing="0"/>
        <w:jc w:val="center"/>
        <w:rPr>
          <w:rFonts w:ascii="Cambria" w:hAnsi="Cambria" w:cs="Calibri Light"/>
          <w:sz w:val="24"/>
          <w:szCs w:val="24"/>
        </w:rPr>
      </w:pPr>
    </w:p>
    <w:p w14:paraId="2150D7FF" w14:textId="357B1825" w:rsidR="00D82F20" w:rsidRPr="00E752C2" w:rsidRDefault="00D82F20" w:rsidP="00D82F20">
      <w:pPr>
        <w:pStyle w:val="NoSpacing"/>
        <w:spacing w:afterAutospacing="0"/>
        <w:jc w:val="center"/>
        <w:rPr>
          <w:rFonts w:ascii="Cambria" w:hAnsi="Cambria" w:cs="Calibri Light"/>
          <w:sz w:val="24"/>
          <w:szCs w:val="24"/>
        </w:rPr>
      </w:pPr>
    </w:p>
    <w:p w14:paraId="4E5A1A5C" w14:textId="71B209DE" w:rsidR="00D82F20" w:rsidRPr="00E752C2" w:rsidRDefault="00D82F20" w:rsidP="00D82F20">
      <w:pPr>
        <w:pStyle w:val="NoSpacing"/>
        <w:spacing w:afterAutospacing="0"/>
        <w:jc w:val="center"/>
        <w:rPr>
          <w:rFonts w:ascii="Cambria" w:hAnsi="Cambria" w:cs="Calibri Light"/>
          <w:sz w:val="24"/>
          <w:szCs w:val="24"/>
        </w:rPr>
      </w:pPr>
    </w:p>
    <w:sdt>
      <w:sdtPr>
        <w:rPr>
          <w:rFonts w:ascii="Cambria" w:eastAsiaTheme="minorEastAsia" w:hAnsi="Cambria" w:cstheme="minorBidi"/>
          <w:b w:val="0"/>
          <w:bCs w:val="0"/>
          <w:color w:val="474747" w:themeColor="text1" w:themeTint="E6"/>
          <w:sz w:val="20"/>
          <w:szCs w:val="20"/>
        </w:rPr>
        <w:id w:val="-1785419569"/>
        <w:docPartObj>
          <w:docPartGallery w:val="Table of Contents"/>
          <w:docPartUnique/>
        </w:docPartObj>
      </w:sdtPr>
      <w:sdtEndPr>
        <w:rPr>
          <w:noProof/>
        </w:rPr>
      </w:sdtEndPr>
      <w:sdtContent>
        <w:p w14:paraId="2CF2911A" w14:textId="67E156C3" w:rsidR="00D82F20" w:rsidRPr="00E752C2" w:rsidRDefault="00D82F20">
          <w:pPr>
            <w:pStyle w:val="TOCHeading"/>
            <w:rPr>
              <w:rFonts w:ascii="Cambria" w:hAnsi="Cambria"/>
              <w:color w:val="006A4D" w:themeColor="text2"/>
            </w:rPr>
          </w:pPr>
          <w:r w:rsidRPr="00E752C2">
            <w:rPr>
              <w:rFonts w:ascii="Cambria" w:hAnsi="Cambria"/>
              <w:color w:val="006A4D" w:themeColor="text2"/>
            </w:rPr>
            <w:t>Table of Contents</w:t>
          </w:r>
        </w:p>
        <w:p w14:paraId="562AD228" w14:textId="4AE172E3" w:rsidR="00544ACB" w:rsidRDefault="00D82F20">
          <w:pPr>
            <w:pStyle w:val="TOC1"/>
            <w:rPr>
              <w:rFonts w:cstheme="minorBidi"/>
              <w:b w:val="0"/>
              <w:bCs w:val="0"/>
              <w:caps w:val="0"/>
              <w:noProof/>
              <w:color w:val="auto"/>
              <w:sz w:val="22"/>
              <w:szCs w:val="22"/>
            </w:rPr>
          </w:pPr>
          <w:r w:rsidRPr="00E752C2">
            <w:rPr>
              <w:rFonts w:ascii="Cambria" w:hAnsi="Cambria"/>
            </w:rPr>
            <w:fldChar w:fldCharType="begin"/>
          </w:r>
          <w:r w:rsidRPr="00E752C2">
            <w:rPr>
              <w:rFonts w:ascii="Cambria" w:hAnsi="Cambria"/>
            </w:rPr>
            <w:instrText xml:space="preserve"> TOC \o "1-3" \h \z \u </w:instrText>
          </w:r>
          <w:r w:rsidRPr="00E752C2">
            <w:rPr>
              <w:rFonts w:ascii="Cambria" w:hAnsi="Cambria"/>
            </w:rPr>
            <w:fldChar w:fldCharType="separate"/>
          </w:r>
          <w:hyperlink w:anchor="_Toc170117562" w:history="1">
            <w:r w:rsidR="00544ACB" w:rsidRPr="001C499B">
              <w:rPr>
                <w:rStyle w:val="Hyperlink"/>
                <w:rFonts w:ascii="Cambria" w:hAnsi="Cambria"/>
                <w:noProof/>
              </w:rPr>
              <w:t>Mission Statement</w:t>
            </w:r>
            <w:r w:rsidR="00544ACB">
              <w:rPr>
                <w:noProof/>
                <w:webHidden/>
              </w:rPr>
              <w:tab/>
            </w:r>
            <w:r w:rsidR="00544ACB">
              <w:rPr>
                <w:noProof/>
                <w:webHidden/>
              </w:rPr>
              <w:fldChar w:fldCharType="begin"/>
            </w:r>
            <w:r w:rsidR="00544ACB">
              <w:rPr>
                <w:noProof/>
                <w:webHidden/>
              </w:rPr>
              <w:instrText xml:space="preserve"> PAGEREF _Toc170117562 \h </w:instrText>
            </w:r>
            <w:r w:rsidR="00544ACB">
              <w:rPr>
                <w:noProof/>
                <w:webHidden/>
              </w:rPr>
            </w:r>
            <w:r w:rsidR="00544ACB">
              <w:rPr>
                <w:noProof/>
                <w:webHidden/>
              </w:rPr>
              <w:fldChar w:fldCharType="separate"/>
            </w:r>
            <w:r w:rsidR="002E50F8">
              <w:rPr>
                <w:noProof/>
                <w:webHidden/>
              </w:rPr>
              <w:t>3</w:t>
            </w:r>
            <w:r w:rsidR="00544ACB">
              <w:rPr>
                <w:noProof/>
                <w:webHidden/>
              </w:rPr>
              <w:fldChar w:fldCharType="end"/>
            </w:r>
          </w:hyperlink>
        </w:p>
        <w:p w14:paraId="43CD2511" w14:textId="664BED63" w:rsidR="00544ACB" w:rsidRDefault="00FD625F">
          <w:pPr>
            <w:pStyle w:val="TOC1"/>
            <w:rPr>
              <w:rFonts w:cstheme="minorBidi"/>
              <w:b w:val="0"/>
              <w:bCs w:val="0"/>
              <w:caps w:val="0"/>
              <w:noProof/>
              <w:color w:val="auto"/>
              <w:sz w:val="22"/>
              <w:szCs w:val="22"/>
            </w:rPr>
          </w:pPr>
          <w:hyperlink w:anchor="_Toc170117563" w:history="1">
            <w:r w:rsidR="00544ACB" w:rsidRPr="001C499B">
              <w:rPr>
                <w:rStyle w:val="Hyperlink"/>
                <w:rFonts w:ascii="Cambria" w:hAnsi="Cambria"/>
                <w:noProof/>
              </w:rPr>
              <w:t>Student Outcomes for 2023-2024</w:t>
            </w:r>
            <w:r w:rsidR="00544ACB">
              <w:rPr>
                <w:noProof/>
                <w:webHidden/>
              </w:rPr>
              <w:tab/>
            </w:r>
            <w:r w:rsidR="00544ACB">
              <w:rPr>
                <w:noProof/>
                <w:webHidden/>
              </w:rPr>
              <w:fldChar w:fldCharType="begin"/>
            </w:r>
            <w:r w:rsidR="00544ACB">
              <w:rPr>
                <w:noProof/>
                <w:webHidden/>
              </w:rPr>
              <w:instrText xml:space="preserve"> PAGEREF _Toc170117563 \h </w:instrText>
            </w:r>
            <w:r w:rsidR="00544ACB">
              <w:rPr>
                <w:noProof/>
                <w:webHidden/>
              </w:rPr>
            </w:r>
            <w:r w:rsidR="00544ACB">
              <w:rPr>
                <w:noProof/>
                <w:webHidden/>
              </w:rPr>
              <w:fldChar w:fldCharType="separate"/>
            </w:r>
            <w:r w:rsidR="002E50F8">
              <w:rPr>
                <w:noProof/>
                <w:webHidden/>
              </w:rPr>
              <w:t>4</w:t>
            </w:r>
            <w:r w:rsidR="00544ACB">
              <w:rPr>
                <w:noProof/>
                <w:webHidden/>
              </w:rPr>
              <w:fldChar w:fldCharType="end"/>
            </w:r>
          </w:hyperlink>
        </w:p>
        <w:p w14:paraId="3013E387" w14:textId="485098E1" w:rsidR="00544ACB" w:rsidRDefault="00FD625F">
          <w:pPr>
            <w:pStyle w:val="TOC2"/>
            <w:rPr>
              <w:rFonts w:asciiTheme="minorHAnsi" w:hAnsiTheme="minorHAnsi" w:cstheme="minorBidi"/>
              <w:smallCaps w:val="0"/>
              <w:color w:val="auto"/>
              <w:sz w:val="22"/>
              <w:szCs w:val="22"/>
            </w:rPr>
          </w:pPr>
          <w:hyperlink w:anchor="_Toc170117564" w:history="1">
            <w:r w:rsidR="00544ACB" w:rsidRPr="001C499B">
              <w:rPr>
                <w:rStyle w:val="Hyperlink"/>
              </w:rPr>
              <w:t>METHODS</w:t>
            </w:r>
            <w:r w:rsidR="00544ACB">
              <w:rPr>
                <w:webHidden/>
              </w:rPr>
              <w:tab/>
            </w:r>
            <w:r w:rsidR="00544ACB">
              <w:rPr>
                <w:webHidden/>
              </w:rPr>
              <w:fldChar w:fldCharType="begin"/>
            </w:r>
            <w:r w:rsidR="00544ACB">
              <w:rPr>
                <w:webHidden/>
              </w:rPr>
              <w:instrText xml:space="preserve"> PAGEREF _Toc170117564 \h </w:instrText>
            </w:r>
            <w:r w:rsidR="00544ACB">
              <w:rPr>
                <w:webHidden/>
              </w:rPr>
            </w:r>
            <w:r w:rsidR="00544ACB">
              <w:rPr>
                <w:webHidden/>
              </w:rPr>
              <w:fldChar w:fldCharType="separate"/>
            </w:r>
            <w:r w:rsidR="002E50F8">
              <w:rPr>
                <w:webHidden/>
              </w:rPr>
              <w:t>4</w:t>
            </w:r>
            <w:r w:rsidR="00544ACB">
              <w:rPr>
                <w:webHidden/>
              </w:rPr>
              <w:fldChar w:fldCharType="end"/>
            </w:r>
          </w:hyperlink>
        </w:p>
        <w:p w14:paraId="060C9088" w14:textId="14DC3B63" w:rsidR="00544ACB" w:rsidRDefault="00FD625F">
          <w:pPr>
            <w:pStyle w:val="TOC2"/>
            <w:rPr>
              <w:rFonts w:asciiTheme="minorHAnsi" w:hAnsiTheme="minorHAnsi" w:cstheme="minorBidi"/>
              <w:smallCaps w:val="0"/>
              <w:color w:val="auto"/>
              <w:sz w:val="22"/>
              <w:szCs w:val="22"/>
            </w:rPr>
          </w:pPr>
          <w:hyperlink w:anchor="_Toc170117565" w:history="1">
            <w:r w:rsidR="00544ACB" w:rsidRPr="001C499B">
              <w:rPr>
                <w:rStyle w:val="Hyperlink"/>
              </w:rPr>
              <w:t>Culture of Evidence Rubric</w:t>
            </w:r>
            <w:r w:rsidR="00544ACB">
              <w:rPr>
                <w:webHidden/>
              </w:rPr>
              <w:tab/>
            </w:r>
            <w:r w:rsidR="00544ACB">
              <w:rPr>
                <w:webHidden/>
              </w:rPr>
              <w:fldChar w:fldCharType="begin"/>
            </w:r>
            <w:r w:rsidR="00544ACB">
              <w:rPr>
                <w:webHidden/>
              </w:rPr>
              <w:instrText xml:space="preserve"> PAGEREF _Toc170117565 \h </w:instrText>
            </w:r>
            <w:r w:rsidR="00544ACB">
              <w:rPr>
                <w:webHidden/>
              </w:rPr>
            </w:r>
            <w:r w:rsidR="00544ACB">
              <w:rPr>
                <w:webHidden/>
              </w:rPr>
              <w:fldChar w:fldCharType="separate"/>
            </w:r>
            <w:r w:rsidR="002E50F8">
              <w:rPr>
                <w:webHidden/>
              </w:rPr>
              <w:t>6</w:t>
            </w:r>
            <w:r w:rsidR="00544ACB">
              <w:rPr>
                <w:webHidden/>
              </w:rPr>
              <w:fldChar w:fldCharType="end"/>
            </w:r>
          </w:hyperlink>
        </w:p>
        <w:p w14:paraId="2B1166C2" w14:textId="0A9FB9B0" w:rsidR="00544ACB" w:rsidRDefault="00FD625F">
          <w:pPr>
            <w:pStyle w:val="TOC1"/>
            <w:rPr>
              <w:rFonts w:cstheme="minorBidi"/>
              <w:b w:val="0"/>
              <w:bCs w:val="0"/>
              <w:caps w:val="0"/>
              <w:noProof/>
              <w:color w:val="auto"/>
              <w:sz w:val="22"/>
              <w:szCs w:val="22"/>
            </w:rPr>
          </w:pPr>
          <w:hyperlink w:anchor="_Toc170117566" w:history="1">
            <w:r w:rsidR="00544ACB" w:rsidRPr="001C499B">
              <w:rPr>
                <w:rStyle w:val="Hyperlink"/>
                <w:rFonts w:ascii="Cambria" w:hAnsi="Cambria"/>
                <w:noProof/>
              </w:rPr>
              <w:t>Data Reporting (Programs/Services) Year over Year Comparisons</w:t>
            </w:r>
            <w:r w:rsidR="00544ACB">
              <w:rPr>
                <w:noProof/>
                <w:webHidden/>
              </w:rPr>
              <w:tab/>
            </w:r>
            <w:r w:rsidR="00544ACB">
              <w:rPr>
                <w:noProof/>
                <w:webHidden/>
              </w:rPr>
              <w:fldChar w:fldCharType="begin"/>
            </w:r>
            <w:r w:rsidR="00544ACB">
              <w:rPr>
                <w:noProof/>
                <w:webHidden/>
              </w:rPr>
              <w:instrText xml:space="preserve"> PAGEREF _Toc170117566 \h </w:instrText>
            </w:r>
            <w:r w:rsidR="00544ACB">
              <w:rPr>
                <w:noProof/>
                <w:webHidden/>
              </w:rPr>
            </w:r>
            <w:r w:rsidR="00544ACB">
              <w:rPr>
                <w:noProof/>
                <w:webHidden/>
              </w:rPr>
              <w:fldChar w:fldCharType="separate"/>
            </w:r>
            <w:r w:rsidR="002E50F8">
              <w:rPr>
                <w:noProof/>
                <w:webHidden/>
              </w:rPr>
              <w:t>7</w:t>
            </w:r>
            <w:r w:rsidR="00544ACB">
              <w:rPr>
                <w:noProof/>
                <w:webHidden/>
              </w:rPr>
              <w:fldChar w:fldCharType="end"/>
            </w:r>
          </w:hyperlink>
        </w:p>
        <w:p w14:paraId="559FE08A" w14:textId="104E8E79" w:rsidR="00544ACB" w:rsidRDefault="00FD625F">
          <w:pPr>
            <w:pStyle w:val="TOC2"/>
            <w:rPr>
              <w:rFonts w:asciiTheme="minorHAnsi" w:hAnsiTheme="minorHAnsi" w:cstheme="minorBidi"/>
              <w:smallCaps w:val="0"/>
              <w:color w:val="auto"/>
              <w:sz w:val="22"/>
              <w:szCs w:val="22"/>
            </w:rPr>
          </w:pPr>
          <w:hyperlink w:anchor="_Toc170117567" w:history="1">
            <w:r w:rsidR="00544ACB" w:rsidRPr="001C499B">
              <w:rPr>
                <w:rStyle w:val="Hyperlink"/>
              </w:rPr>
              <w:t>Fall 2021-2023</w:t>
            </w:r>
            <w:r w:rsidR="00544ACB">
              <w:rPr>
                <w:webHidden/>
              </w:rPr>
              <w:tab/>
            </w:r>
            <w:r w:rsidR="00544ACB">
              <w:rPr>
                <w:webHidden/>
              </w:rPr>
              <w:fldChar w:fldCharType="begin"/>
            </w:r>
            <w:r w:rsidR="00544ACB">
              <w:rPr>
                <w:webHidden/>
              </w:rPr>
              <w:instrText xml:space="preserve"> PAGEREF _Toc170117567 \h </w:instrText>
            </w:r>
            <w:r w:rsidR="00544ACB">
              <w:rPr>
                <w:webHidden/>
              </w:rPr>
            </w:r>
            <w:r w:rsidR="00544ACB">
              <w:rPr>
                <w:webHidden/>
              </w:rPr>
              <w:fldChar w:fldCharType="separate"/>
            </w:r>
            <w:r w:rsidR="002E50F8">
              <w:rPr>
                <w:webHidden/>
              </w:rPr>
              <w:t>7</w:t>
            </w:r>
            <w:r w:rsidR="00544ACB">
              <w:rPr>
                <w:webHidden/>
              </w:rPr>
              <w:fldChar w:fldCharType="end"/>
            </w:r>
          </w:hyperlink>
        </w:p>
        <w:p w14:paraId="7175F395" w14:textId="4AE7AB2A" w:rsidR="00544ACB" w:rsidRDefault="00FD625F">
          <w:pPr>
            <w:pStyle w:val="TOC2"/>
            <w:rPr>
              <w:rFonts w:asciiTheme="minorHAnsi" w:hAnsiTheme="minorHAnsi" w:cstheme="minorBidi"/>
              <w:smallCaps w:val="0"/>
              <w:color w:val="auto"/>
              <w:sz w:val="22"/>
              <w:szCs w:val="22"/>
            </w:rPr>
          </w:pPr>
          <w:hyperlink w:anchor="_Toc170117568" w:history="1">
            <w:r w:rsidR="00544ACB" w:rsidRPr="001C499B">
              <w:rPr>
                <w:rStyle w:val="Hyperlink"/>
              </w:rPr>
              <w:t>Spring 2021-2024</w:t>
            </w:r>
            <w:r w:rsidR="00544ACB">
              <w:rPr>
                <w:webHidden/>
              </w:rPr>
              <w:tab/>
            </w:r>
            <w:r w:rsidR="00544ACB">
              <w:rPr>
                <w:webHidden/>
              </w:rPr>
              <w:fldChar w:fldCharType="begin"/>
            </w:r>
            <w:r w:rsidR="00544ACB">
              <w:rPr>
                <w:webHidden/>
              </w:rPr>
              <w:instrText xml:space="preserve"> PAGEREF _Toc170117568 \h </w:instrText>
            </w:r>
            <w:r w:rsidR="00544ACB">
              <w:rPr>
                <w:webHidden/>
              </w:rPr>
            </w:r>
            <w:r w:rsidR="00544ACB">
              <w:rPr>
                <w:webHidden/>
              </w:rPr>
              <w:fldChar w:fldCharType="separate"/>
            </w:r>
            <w:r w:rsidR="002E50F8">
              <w:rPr>
                <w:webHidden/>
              </w:rPr>
              <w:t>8</w:t>
            </w:r>
            <w:r w:rsidR="00544ACB">
              <w:rPr>
                <w:webHidden/>
              </w:rPr>
              <w:fldChar w:fldCharType="end"/>
            </w:r>
          </w:hyperlink>
        </w:p>
        <w:p w14:paraId="550E9915" w14:textId="36178B39" w:rsidR="00544ACB" w:rsidRDefault="00FD625F">
          <w:pPr>
            <w:pStyle w:val="TOC2"/>
            <w:rPr>
              <w:rFonts w:asciiTheme="minorHAnsi" w:hAnsiTheme="minorHAnsi" w:cstheme="minorBidi"/>
              <w:smallCaps w:val="0"/>
              <w:color w:val="auto"/>
              <w:sz w:val="22"/>
              <w:szCs w:val="22"/>
            </w:rPr>
          </w:pPr>
          <w:hyperlink w:anchor="_Toc170117569" w:history="1">
            <w:r w:rsidR="00544ACB" w:rsidRPr="001C499B">
              <w:rPr>
                <w:rStyle w:val="Hyperlink"/>
              </w:rPr>
              <w:t>Summer 2021-2024</w:t>
            </w:r>
            <w:r w:rsidR="00544ACB">
              <w:rPr>
                <w:webHidden/>
              </w:rPr>
              <w:tab/>
            </w:r>
            <w:r w:rsidR="00544ACB">
              <w:rPr>
                <w:webHidden/>
              </w:rPr>
              <w:fldChar w:fldCharType="begin"/>
            </w:r>
            <w:r w:rsidR="00544ACB">
              <w:rPr>
                <w:webHidden/>
              </w:rPr>
              <w:instrText xml:space="preserve"> PAGEREF _Toc170117569 \h </w:instrText>
            </w:r>
            <w:r w:rsidR="00544ACB">
              <w:rPr>
                <w:webHidden/>
              </w:rPr>
            </w:r>
            <w:r w:rsidR="00544ACB">
              <w:rPr>
                <w:webHidden/>
              </w:rPr>
              <w:fldChar w:fldCharType="separate"/>
            </w:r>
            <w:r w:rsidR="002E50F8">
              <w:rPr>
                <w:webHidden/>
              </w:rPr>
              <w:t>9</w:t>
            </w:r>
            <w:r w:rsidR="00544ACB">
              <w:rPr>
                <w:webHidden/>
              </w:rPr>
              <w:fldChar w:fldCharType="end"/>
            </w:r>
          </w:hyperlink>
        </w:p>
        <w:p w14:paraId="2C13A182" w14:textId="2A2B6DF4" w:rsidR="00544ACB" w:rsidRDefault="00FD625F">
          <w:pPr>
            <w:pStyle w:val="TOC2"/>
            <w:rPr>
              <w:rFonts w:asciiTheme="minorHAnsi" w:hAnsiTheme="minorHAnsi" w:cstheme="minorBidi"/>
              <w:smallCaps w:val="0"/>
              <w:color w:val="auto"/>
              <w:sz w:val="22"/>
              <w:szCs w:val="22"/>
            </w:rPr>
          </w:pPr>
          <w:hyperlink w:anchor="_Toc170117570" w:history="1">
            <w:r w:rsidR="00544ACB" w:rsidRPr="001C499B">
              <w:rPr>
                <w:rStyle w:val="Hyperlink"/>
              </w:rPr>
              <w:t>Total Counseling and Medical Visits by Campus for 2020-2024</w:t>
            </w:r>
            <w:r w:rsidR="00544ACB">
              <w:rPr>
                <w:webHidden/>
              </w:rPr>
              <w:tab/>
            </w:r>
            <w:r w:rsidR="00544ACB">
              <w:rPr>
                <w:webHidden/>
              </w:rPr>
              <w:fldChar w:fldCharType="begin"/>
            </w:r>
            <w:r w:rsidR="00544ACB">
              <w:rPr>
                <w:webHidden/>
              </w:rPr>
              <w:instrText xml:space="preserve"> PAGEREF _Toc170117570 \h </w:instrText>
            </w:r>
            <w:r w:rsidR="00544ACB">
              <w:rPr>
                <w:webHidden/>
              </w:rPr>
            </w:r>
            <w:r w:rsidR="00544ACB">
              <w:rPr>
                <w:webHidden/>
              </w:rPr>
              <w:fldChar w:fldCharType="separate"/>
            </w:r>
            <w:r w:rsidR="002E50F8">
              <w:rPr>
                <w:webHidden/>
              </w:rPr>
              <w:t>9</w:t>
            </w:r>
            <w:r w:rsidR="00544ACB">
              <w:rPr>
                <w:webHidden/>
              </w:rPr>
              <w:fldChar w:fldCharType="end"/>
            </w:r>
          </w:hyperlink>
        </w:p>
        <w:p w14:paraId="0827BAC4" w14:textId="4BE84AD4" w:rsidR="00544ACB" w:rsidRDefault="00FD625F">
          <w:pPr>
            <w:pStyle w:val="TOC1"/>
            <w:rPr>
              <w:rFonts w:cstheme="minorBidi"/>
              <w:b w:val="0"/>
              <w:bCs w:val="0"/>
              <w:caps w:val="0"/>
              <w:noProof/>
              <w:color w:val="auto"/>
              <w:sz w:val="22"/>
              <w:szCs w:val="22"/>
            </w:rPr>
          </w:pPr>
          <w:hyperlink w:anchor="_Toc170117571" w:history="1">
            <w:r w:rsidR="00544ACB" w:rsidRPr="001C499B">
              <w:rPr>
                <w:rStyle w:val="Hyperlink"/>
                <w:rFonts w:ascii="Cambria" w:hAnsi="Cambria"/>
                <w:noProof/>
              </w:rPr>
              <w:t>Current Org Chart-</w:t>
            </w:r>
            <w:r w:rsidR="00544ACB">
              <w:rPr>
                <w:noProof/>
                <w:webHidden/>
              </w:rPr>
              <w:tab/>
            </w:r>
            <w:r w:rsidR="00544ACB">
              <w:rPr>
                <w:noProof/>
                <w:webHidden/>
              </w:rPr>
              <w:fldChar w:fldCharType="begin"/>
            </w:r>
            <w:r w:rsidR="00544ACB">
              <w:rPr>
                <w:noProof/>
                <w:webHidden/>
              </w:rPr>
              <w:instrText xml:space="preserve"> PAGEREF _Toc170117571 \h </w:instrText>
            </w:r>
            <w:r w:rsidR="00544ACB">
              <w:rPr>
                <w:noProof/>
                <w:webHidden/>
              </w:rPr>
            </w:r>
            <w:r w:rsidR="00544ACB">
              <w:rPr>
                <w:noProof/>
                <w:webHidden/>
              </w:rPr>
              <w:fldChar w:fldCharType="separate"/>
            </w:r>
            <w:r w:rsidR="002E50F8">
              <w:rPr>
                <w:noProof/>
                <w:webHidden/>
              </w:rPr>
              <w:t>10</w:t>
            </w:r>
            <w:r w:rsidR="00544ACB">
              <w:rPr>
                <w:noProof/>
                <w:webHidden/>
              </w:rPr>
              <w:fldChar w:fldCharType="end"/>
            </w:r>
          </w:hyperlink>
        </w:p>
        <w:p w14:paraId="7734B011" w14:textId="665FB44D" w:rsidR="00544ACB" w:rsidRDefault="00FD625F">
          <w:pPr>
            <w:pStyle w:val="TOC1"/>
            <w:rPr>
              <w:rFonts w:cstheme="minorBidi"/>
              <w:b w:val="0"/>
              <w:bCs w:val="0"/>
              <w:caps w:val="0"/>
              <w:noProof/>
              <w:color w:val="auto"/>
              <w:sz w:val="22"/>
              <w:szCs w:val="22"/>
            </w:rPr>
          </w:pPr>
          <w:hyperlink w:anchor="_Toc170117572" w:history="1">
            <w:r w:rsidR="00544ACB" w:rsidRPr="001C499B">
              <w:rPr>
                <w:rStyle w:val="Hyperlink"/>
                <w:rFonts w:ascii="Cambria" w:hAnsi="Cambria"/>
                <w:noProof/>
              </w:rPr>
              <w:t>Signature Events (departmental major events)</w:t>
            </w:r>
            <w:r w:rsidR="00544ACB">
              <w:rPr>
                <w:noProof/>
                <w:webHidden/>
              </w:rPr>
              <w:tab/>
            </w:r>
            <w:r w:rsidR="00544ACB">
              <w:rPr>
                <w:noProof/>
                <w:webHidden/>
              </w:rPr>
              <w:fldChar w:fldCharType="begin"/>
            </w:r>
            <w:r w:rsidR="00544ACB">
              <w:rPr>
                <w:noProof/>
                <w:webHidden/>
              </w:rPr>
              <w:instrText xml:space="preserve"> PAGEREF _Toc170117572 \h </w:instrText>
            </w:r>
            <w:r w:rsidR="00544ACB">
              <w:rPr>
                <w:noProof/>
                <w:webHidden/>
              </w:rPr>
            </w:r>
            <w:r w:rsidR="00544ACB">
              <w:rPr>
                <w:noProof/>
                <w:webHidden/>
              </w:rPr>
              <w:fldChar w:fldCharType="separate"/>
            </w:r>
            <w:r w:rsidR="002E50F8">
              <w:rPr>
                <w:noProof/>
                <w:webHidden/>
              </w:rPr>
              <w:t>10</w:t>
            </w:r>
            <w:r w:rsidR="00544ACB">
              <w:rPr>
                <w:noProof/>
                <w:webHidden/>
              </w:rPr>
              <w:fldChar w:fldCharType="end"/>
            </w:r>
          </w:hyperlink>
        </w:p>
        <w:p w14:paraId="3B53653A" w14:textId="67B97D1C" w:rsidR="00544ACB" w:rsidRDefault="00FD625F">
          <w:pPr>
            <w:pStyle w:val="TOC1"/>
            <w:rPr>
              <w:rFonts w:cstheme="minorBidi"/>
              <w:b w:val="0"/>
              <w:bCs w:val="0"/>
              <w:caps w:val="0"/>
              <w:noProof/>
              <w:color w:val="auto"/>
              <w:sz w:val="22"/>
              <w:szCs w:val="22"/>
            </w:rPr>
          </w:pPr>
          <w:hyperlink w:anchor="_Toc170117573" w:history="1">
            <w:r w:rsidR="00544ACB" w:rsidRPr="001C499B">
              <w:rPr>
                <w:rStyle w:val="Hyperlink"/>
                <w:rFonts w:ascii="Cambria" w:hAnsi="Cambria"/>
                <w:noProof/>
              </w:rPr>
              <w:t>Selected Departmental Accomplishments</w:t>
            </w:r>
            <w:r w:rsidR="00544ACB">
              <w:rPr>
                <w:noProof/>
                <w:webHidden/>
              </w:rPr>
              <w:tab/>
            </w:r>
            <w:r w:rsidR="00544ACB">
              <w:rPr>
                <w:noProof/>
                <w:webHidden/>
              </w:rPr>
              <w:fldChar w:fldCharType="begin"/>
            </w:r>
            <w:r w:rsidR="00544ACB">
              <w:rPr>
                <w:noProof/>
                <w:webHidden/>
              </w:rPr>
              <w:instrText xml:space="preserve"> PAGEREF _Toc170117573 \h </w:instrText>
            </w:r>
            <w:r w:rsidR="00544ACB">
              <w:rPr>
                <w:noProof/>
                <w:webHidden/>
              </w:rPr>
            </w:r>
            <w:r w:rsidR="00544ACB">
              <w:rPr>
                <w:noProof/>
                <w:webHidden/>
              </w:rPr>
              <w:fldChar w:fldCharType="separate"/>
            </w:r>
            <w:r w:rsidR="002E50F8">
              <w:rPr>
                <w:noProof/>
                <w:webHidden/>
              </w:rPr>
              <w:t>12</w:t>
            </w:r>
            <w:r w:rsidR="00544ACB">
              <w:rPr>
                <w:noProof/>
                <w:webHidden/>
              </w:rPr>
              <w:fldChar w:fldCharType="end"/>
            </w:r>
          </w:hyperlink>
        </w:p>
        <w:p w14:paraId="095F2F06" w14:textId="21429F91" w:rsidR="00544ACB" w:rsidRDefault="00FD625F">
          <w:pPr>
            <w:pStyle w:val="TOC1"/>
            <w:rPr>
              <w:rFonts w:cstheme="minorBidi"/>
              <w:b w:val="0"/>
              <w:bCs w:val="0"/>
              <w:caps w:val="0"/>
              <w:noProof/>
              <w:color w:val="auto"/>
              <w:sz w:val="22"/>
              <w:szCs w:val="22"/>
            </w:rPr>
          </w:pPr>
          <w:hyperlink w:anchor="_Toc170117574" w:history="1">
            <w:r w:rsidR="00544ACB" w:rsidRPr="001C499B">
              <w:rPr>
                <w:rStyle w:val="Hyperlink"/>
                <w:rFonts w:ascii="Cambria" w:hAnsi="Cambria"/>
                <w:noProof/>
              </w:rPr>
              <w:t>Other (unique to department)</w:t>
            </w:r>
            <w:r w:rsidR="00544ACB">
              <w:rPr>
                <w:noProof/>
                <w:webHidden/>
              </w:rPr>
              <w:tab/>
            </w:r>
            <w:r w:rsidR="00544ACB">
              <w:rPr>
                <w:noProof/>
                <w:webHidden/>
              </w:rPr>
              <w:fldChar w:fldCharType="begin"/>
            </w:r>
            <w:r w:rsidR="00544ACB">
              <w:rPr>
                <w:noProof/>
                <w:webHidden/>
              </w:rPr>
              <w:instrText xml:space="preserve"> PAGEREF _Toc170117574 \h </w:instrText>
            </w:r>
            <w:r w:rsidR="00544ACB">
              <w:rPr>
                <w:noProof/>
                <w:webHidden/>
              </w:rPr>
            </w:r>
            <w:r w:rsidR="00544ACB">
              <w:rPr>
                <w:noProof/>
                <w:webHidden/>
              </w:rPr>
              <w:fldChar w:fldCharType="separate"/>
            </w:r>
            <w:r w:rsidR="002E50F8">
              <w:rPr>
                <w:noProof/>
                <w:webHidden/>
              </w:rPr>
              <w:t>14</w:t>
            </w:r>
            <w:r w:rsidR="00544ACB">
              <w:rPr>
                <w:noProof/>
                <w:webHidden/>
              </w:rPr>
              <w:fldChar w:fldCharType="end"/>
            </w:r>
          </w:hyperlink>
        </w:p>
        <w:p w14:paraId="239BC190" w14:textId="03A573CC" w:rsidR="00544ACB" w:rsidRDefault="00FD625F">
          <w:pPr>
            <w:pStyle w:val="TOC1"/>
            <w:rPr>
              <w:rFonts w:cstheme="minorBidi"/>
              <w:b w:val="0"/>
              <w:bCs w:val="0"/>
              <w:caps w:val="0"/>
              <w:noProof/>
              <w:color w:val="auto"/>
              <w:sz w:val="22"/>
              <w:szCs w:val="22"/>
            </w:rPr>
          </w:pPr>
          <w:hyperlink w:anchor="_Toc170117575" w:history="1">
            <w:r w:rsidR="00544ACB" w:rsidRPr="001C499B">
              <w:rPr>
                <w:rStyle w:val="Hyperlink"/>
                <w:rFonts w:ascii="Cambria" w:hAnsi="Cambria"/>
                <w:noProof/>
              </w:rPr>
              <w:t>2023-2024 Student Outcomes</w:t>
            </w:r>
            <w:r w:rsidR="00544ACB">
              <w:rPr>
                <w:noProof/>
                <w:webHidden/>
              </w:rPr>
              <w:tab/>
            </w:r>
            <w:r w:rsidR="00544ACB">
              <w:rPr>
                <w:noProof/>
                <w:webHidden/>
              </w:rPr>
              <w:fldChar w:fldCharType="begin"/>
            </w:r>
            <w:r w:rsidR="00544ACB">
              <w:rPr>
                <w:noProof/>
                <w:webHidden/>
              </w:rPr>
              <w:instrText xml:space="preserve"> PAGEREF _Toc170117575 \h </w:instrText>
            </w:r>
            <w:r w:rsidR="00544ACB">
              <w:rPr>
                <w:noProof/>
                <w:webHidden/>
              </w:rPr>
            </w:r>
            <w:r w:rsidR="00544ACB">
              <w:rPr>
                <w:noProof/>
                <w:webHidden/>
              </w:rPr>
              <w:fldChar w:fldCharType="separate"/>
            </w:r>
            <w:r w:rsidR="002E50F8">
              <w:rPr>
                <w:noProof/>
                <w:webHidden/>
              </w:rPr>
              <w:t>15</w:t>
            </w:r>
            <w:r w:rsidR="00544ACB">
              <w:rPr>
                <w:noProof/>
                <w:webHidden/>
              </w:rPr>
              <w:fldChar w:fldCharType="end"/>
            </w:r>
          </w:hyperlink>
        </w:p>
        <w:p w14:paraId="70B56C35" w14:textId="295D769F" w:rsidR="00D82F20" w:rsidRPr="00D82F20" w:rsidRDefault="00D82F20">
          <w:pPr>
            <w:rPr>
              <w:rFonts w:ascii="Cambria" w:hAnsi="Cambria"/>
            </w:rPr>
          </w:pPr>
          <w:r w:rsidRPr="00E752C2">
            <w:rPr>
              <w:rFonts w:ascii="Cambria" w:hAnsi="Cambria"/>
              <w:b/>
              <w:bCs/>
              <w:noProof/>
            </w:rPr>
            <w:fldChar w:fldCharType="end"/>
          </w:r>
        </w:p>
      </w:sdtContent>
    </w:sdt>
    <w:p w14:paraId="4DC81EF1" w14:textId="45AC3497" w:rsidR="0014632D" w:rsidRPr="00D82F20" w:rsidRDefault="0014632D" w:rsidP="00D82F20">
      <w:pPr>
        <w:pStyle w:val="Heading1"/>
        <w:rPr>
          <w:rFonts w:ascii="Cambria" w:hAnsi="Cambria"/>
        </w:rPr>
      </w:pPr>
      <w:bookmarkStart w:id="0" w:name="_Toc170117562"/>
      <w:r w:rsidRPr="00D82F20">
        <w:rPr>
          <w:rFonts w:ascii="Cambria" w:hAnsi="Cambria"/>
        </w:rPr>
        <w:t>Mission Statement</w:t>
      </w:r>
      <w:bookmarkEnd w:id="0"/>
    </w:p>
    <w:p w14:paraId="51F531BF" w14:textId="77777777" w:rsidR="00D82F20" w:rsidRPr="00724861" w:rsidRDefault="00D82F20" w:rsidP="00D82F20">
      <w:pPr>
        <w:rPr>
          <w:rFonts w:ascii="Cambria" w:hAnsi="Cambria"/>
          <w:b/>
          <w:bCs/>
          <w:i/>
          <w:iCs/>
          <w:sz w:val="24"/>
          <w:szCs w:val="24"/>
        </w:rPr>
      </w:pPr>
      <w:r w:rsidRPr="00724861">
        <w:rPr>
          <w:rFonts w:ascii="Cambria" w:hAnsi="Cambria"/>
          <w:b/>
          <w:bCs/>
          <w:i/>
          <w:iCs/>
          <w:sz w:val="24"/>
          <w:szCs w:val="24"/>
        </w:rPr>
        <w:t xml:space="preserve">With a spirit of inclusivity, the UW-Green Bay Wellness Center is committed to promoting holistic health to optimize students’ success through mind and body wellness while working collaboratively with the campus community in the creation of a sustainable healthy campus environment. </w:t>
      </w:r>
    </w:p>
    <w:p w14:paraId="0E657567" w14:textId="19118496" w:rsidR="00D82F20" w:rsidRPr="00D82F20" w:rsidRDefault="00D82F20" w:rsidP="00D82F20">
      <w:pPr>
        <w:rPr>
          <w:rFonts w:ascii="Cambria" w:hAnsi="Cambria"/>
          <w:b/>
          <w:bCs/>
          <w:i/>
          <w:iCs/>
        </w:rPr>
      </w:pPr>
    </w:p>
    <w:p w14:paraId="64278D0C" w14:textId="77777777" w:rsidR="00B803EA" w:rsidRDefault="00D82F20" w:rsidP="00B803EA">
      <w:pPr>
        <w:pStyle w:val="Heading1"/>
        <w:spacing w:after="100"/>
        <w:rPr>
          <w:rFonts w:ascii="Cambria" w:hAnsi="Cambria"/>
        </w:rPr>
      </w:pPr>
      <w:bookmarkStart w:id="1" w:name="_Toc170117563"/>
      <w:r w:rsidRPr="003C5E67">
        <w:rPr>
          <w:rFonts w:ascii="Cambria" w:hAnsi="Cambria"/>
        </w:rPr>
        <w:lastRenderedPageBreak/>
        <w:t xml:space="preserve">Student Outcomes </w:t>
      </w:r>
      <w:r w:rsidR="00B803EA">
        <w:rPr>
          <w:rFonts w:ascii="Cambria" w:hAnsi="Cambria"/>
        </w:rPr>
        <w:t>for 2023-2024</w:t>
      </w:r>
      <w:bookmarkEnd w:id="1"/>
    </w:p>
    <w:p w14:paraId="5D9F7165" w14:textId="5CFC3B84" w:rsidR="00423600" w:rsidRPr="003C5E67" w:rsidRDefault="00D82F20" w:rsidP="00544ACB">
      <w:pPr>
        <w:spacing w:after="9"/>
        <w:ind w:left="-4"/>
      </w:pPr>
      <w:r w:rsidRPr="003C5E67">
        <w:rPr>
          <w:rFonts w:ascii="Cambria" w:hAnsi="Cambria" w:cs="Arial"/>
          <w:bCs/>
          <w:kern w:val="24"/>
          <w:sz w:val="24"/>
          <w:szCs w:val="24"/>
        </w:rPr>
        <w:t>UW</w:t>
      </w:r>
      <w:r w:rsidR="00202EAC" w:rsidRPr="003C5E67">
        <w:rPr>
          <w:rFonts w:ascii="Cambria" w:hAnsi="Cambria" w:cs="Arial"/>
          <w:bCs/>
          <w:kern w:val="24"/>
          <w:sz w:val="24"/>
          <w:szCs w:val="24"/>
        </w:rPr>
        <w:t xml:space="preserve"> </w:t>
      </w:r>
      <w:r w:rsidRPr="003C5E67">
        <w:rPr>
          <w:rFonts w:ascii="Cambria" w:hAnsi="Cambria" w:cs="Arial"/>
          <w:bCs/>
          <w:kern w:val="24"/>
          <w:sz w:val="24"/>
          <w:szCs w:val="24"/>
        </w:rPr>
        <w:t>G</w:t>
      </w:r>
      <w:r w:rsidR="00202EAC" w:rsidRPr="003C5E67">
        <w:rPr>
          <w:rFonts w:ascii="Cambria" w:hAnsi="Cambria" w:cs="Arial"/>
          <w:bCs/>
          <w:kern w:val="24"/>
          <w:sz w:val="24"/>
          <w:szCs w:val="24"/>
        </w:rPr>
        <w:t xml:space="preserve">reen </w:t>
      </w:r>
      <w:r w:rsidRPr="003C5E67">
        <w:rPr>
          <w:rFonts w:ascii="Cambria" w:hAnsi="Cambria" w:cs="Arial"/>
          <w:bCs/>
          <w:kern w:val="24"/>
          <w:sz w:val="24"/>
          <w:szCs w:val="24"/>
        </w:rPr>
        <w:t>B</w:t>
      </w:r>
      <w:r w:rsidR="00202EAC" w:rsidRPr="003C5E67">
        <w:rPr>
          <w:rFonts w:ascii="Cambria" w:hAnsi="Cambria" w:cs="Arial"/>
          <w:bCs/>
          <w:kern w:val="24"/>
          <w:sz w:val="24"/>
          <w:szCs w:val="24"/>
        </w:rPr>
        <w:t>ay</w:t>
      </w:r>
      <w:r w:rsidRPr="003C5E67">
        <w:rPr>
          <w:rFonts w:ascii="Cambria" w:hAnsi="Cambria" w:cs="Arial"/>
          <w:bCs/>
          <w:kern w:val="24"/>
          <w:sz w:val="24"/>
          <w:szCs w:val="24"/>
        </w:rPr>
        <w:t xml:space="preserve"> has been participating for </w:t>
      </w:r>
      <w:r w:rsidR="003C5E67" w:rsidRPr="003C5E67">
        <w:rPr>
          <w:rFonts w:ascii="Cambria" w:hAnsi="Cambria" w:cs="Arial"/>
          <w:bCs/>
          <w:kern w:val="24"/>
          <w:sz w:val="24"/>
          <w:szCs w:val="24"/>
        </w:rPr>
        <w:t>1</w:t>
      </w:r>
      <w:r w:rsidR="00B803EA">
        <w:rPr>
          <w:rFonts w:ascii="Cambria" w:hAnsi="Cambria" w:cs="Arial"/>
          <w:bCs/>
          <w:kern w:val="24"/>
          <w:sz w:val="24"/>
          <w:szCs w:val="24"/>
        </w:rPr>
        <w:t>3</w:t>
      </w:r>
      <w:r w:rsidRPr="003C5E67">
        <w:rPr>
          <w:rFonts w:ascii="Cambria" w:hAnsi="Cambria" w:cs="Arial"/>
          <w:bCs/>
          <w:kern w:val="24"/>
          <w:sz w:val="24"/>
          <w:szCs w:val="24"/>
        </w:rPr>
        <w:t xml:space="preserve"> years with the other UW Counseling Centers in </w:t>
      </w:r>
      <w:r w:rsidR="00423600" w:rsidRPr="003C5E67">
        <w:rPr>
          <w:rFonts w:ascii="Cambria" w:hAnsi="Cambria"/>
          <w:sz w:val="24"/>
          <w:szCs w:val="24"/>
        </w:rPr>
        <w:t xml:space="preserve">the University of Wisconsin (UW) System Counseling Impact Assessment Project, overseen by a system-wide committee of the same name. The project seeks to track a core set of common data elements across UW-System counseling centers, for the purposes of providing benchmarking data for each campus and to allow for system-level analyses of counseling utilization and impact. Incremental progress has been made each year in establishing a systematic and sustainable assessment process that both serves day-to-day clinical needs of counseling center professionals and helps them evaluate and improve upon their work. By moving thoughtfully and systematically, we hope to continue to strengthen the ways in which we assess our work, for the betterment of the clients we serve.  </w:t>
      </w:r>
      <w:r w:rsidR="00423600" w:rsidRPr="003C5E67">
        <w:t xml:space="preserve"> </w:t>
      </w:r>
    </w:p>
    <w:p w14:paraId="48CE082F" w14:textId="77777777" w:rsidR="00423600" w:rsidRPr="003C5E67" w:rsidRDefault="00423600" w:rsidP="00423600">
      <w:pPr>
        <w:pStyle w:val="Heading2"/>
        <w:ind w:left="-5"/>
      </w:pPr>
      <w:bookmarkStart w:id="2" w:name="_Toc170117564"/>
      <w:bookmarkStart w:id="3" w:name="_Toc106040"/>
      <w:r w:rsidRPr="003C5E67">
        <w:t>METHODS</w:t>
      </w:r>
      <w:bookmarkEnd w:id="2"/>
      <w:r w:rsidRPr="003C5E67">
        <w:t xml:space="preserve"> </w:t>
      </w:r>
      <w:bookmarkEnd w:id="3"/>
    </w:p>
    <w:p w14:paraId="21DFCAD7" w14:textId="11722C04" w:rsidR="00423600" w:rsidRPr="003C5E67" w:rsidRDefault="00C76907" w:rsidP="00DC3306">
      <w:pPr>
        <w:rPr>
          <w:rFonts w:ascii="Cambria" w:hAnsi="Cambria"/>
          <w:sz w:val="24"/>
          <w:szCs w:val="24"/>
        </w:rPr>
      </w:pPr>
      <w:r w:rsidRPr="003C5E67">
        <w:rPr>
          <w:rFonts w:ascii="Cambria" w:hAnsi="Cambria"/>
          <w:sz w:val="24"/>
          <w:szCs w:val="24"/>
        </w:rPr>
        <w:t xml:space="preserve">All counseling client are invited to participate each semester. The project gathers and summarizes data on an annual basis across </w:t>
      </w:r>
      <w:r w:rsidR="00423600" w:rsidRPr="003C5E67">
        <w:rPr>
          <w:rFonts w:ascii="Cambria" w:hAnsi="Cambria"/>
          <w:sz w:val="24"/>
          <w:szCs w:val="24"/>
        </w:rPr>
        <w:t>1</w:t>
      </w:r>
      <w:r w:rsidR="00B803EA">
        <w:rPr>
          <w:rFonts w:ascii="Cambria" w:hAnsi="Cambria"/>
          <w:sz w:val="24"/>
          <w:szCs w:val="24"/>
        </w:rPr>
        <w:t>3</w:t>
      </w:r>
      <w:r w:rsidR="00423600" w:rsidRPr="003C5E67">
        <w:rPr>
          <w:rFonts w:ascii="Cambria" w:hAnsi="Cambria"/>
          <w:sz w:val="24"/>
          <w:szCs w:val="24"/>
        </w:rPr>
        <w:t xml:space="preserve"> institutions within the University of Wisconsin System. </w:t>
      </w:r>
      <w:r w:rsidRPr="003C5E67">
        <w:rPr>
          <w:rFonts w:ascii="Cambria" w:hAnsi="Cambria"/>
          <w:sz w:val="24"/>
          <w:szCs w:val="24"/>
        </w:rPr>
        <w:t xml:space="preserve">The project has now gathered </w:t>
      </w:r>
      <w:r w:rsidR="00B803EA">
        <w:rPr>
          <w:rFonts w:ascii="Cambria" w:hAnsi="Cambria"/>
          <w:sz w:val="24"/>
          <w:szCs w:val="24"/>
        </w:rPr>
        <w:t>twelve</w:t>
      </w:r>
      <w:r w:rsidR="00AF04B4">
        <w:rPr>
          <w:rFonts w:ascii="Cambria" w:hAnsi="Cambria"/>
          <w:sz w:val="24"/>
          <w:szCs w:val="24"/>
        </w:rPr>
        <w:t xml:space="preserve"> </w:t>
      </w:r>
      <w:r w:rsidRPr="003C5E67">
        <w:rPr>
          <w:rFonts w:ascii="Cambria" w:hAnsi="Cambria"/>
          <w:sz w:val="24"/>
          <w:szCs w:val="24"/>
        </w:rPr>
        <w:t xml:space="preserve">years of client feedback on the impact of services received through the Learning Outcomes and Satisfaction Survey (LOS) and </w:t>
      </w:r>
      <w:r w:rsidR="00B803EA">
        <w:rPr>
          <w:rFonts w:ascii="Cambria" w:hAnsi="Cambria"/>
          <w:sz w:val="24"/>
          <w:szCs w:val="24"/>
        </w:rPr>
        <w:t>ten</w:t>
      </w:r>
      <w:r w:rsidRPr="003C5E67">
        <w:rPr>
          <w:rFonts w:ascii="Cambria" w:hAnsi="Cambria"/>
          <w:sz w:val="24"/>
          <w:szCs w:val="24"/>
        </w:rPr>
        <w:t xml:space="preserve"> years of client demographics through the Client Information Form (CIF). </w:t>
      </w:r>
      <w:r w:rsidR="000D02C2" w:rsidRPr="003C5E67">
        <w:rPr>
          <w:rFonts w:ascii="Cambria" w:hAnsi="Cambria"/>
          <w:sz w:val="24"/>
          <w:szCs w:val="24"/>
        </w:rPr>
        <w:t xml:space="preserve"> The UW Green Bay Counseling team has selected these 5 outcome measures from the </w:t>
      </w:r>
      <w:r w:rsidR="00087525" w:rsidRPr="003C5E67">
        <w:rPr>
          <w:rFonts w:ascii="Cambria" w:hAnsi="Cambria"/>
          <w:sz w:val="24"/>
          <w:szCs w:val="24"/>
        </w:rPr>
        <w:t>Counseling Impact Study</w:t>
      </w:r>
      <w:r w:rsidR="000D02C2" w:rsidRPr="003C5E67">
        <w:rPr>
          <w:rFonts w:ascii="Cambria" w:hAnsi="Cambria"/>
          <w:sz w:val="24"/>
          <w:szCs w:val="24"/>
        </w:rPr>
        <w:t xml:space="preserve"> as </w:t>
      </w:r>
      <w:r w:rsidR="00087525" w:rsidRPr="003C5E67">
        <w:rPr>
          <w:rFonts w:ascii="Cambria" w:hAnsi="Cambria"/>
          <w:sz w:val="24"/>
          <w:szCs w:val="24"/>
        </w:rPr>
        <w:t>key in</w:t>
      </w:r>
      <w:r w:rsidR="000D02C2" w:rsidRPr="003C5E67">
        <w:rPr>
          <w:rFonts w:ascii="Cambria" w:hAnsi="Cambria"/>
          <w:sz w:val="24"/>
          <w:szCs w:val="24"/>
        </w:rPr>
        <w:t xml:space="preserve">dicators of the impact of our counseling services has on student success and retention. </w:t>
      </w:r>
      <w:r w:rsidR="001D5A61" w:rsidRPr="003C5E67">
        <w:rPr>
          <w:rFonts w:ascii="Cambria" w:hAnsi="Cambria"/>
          <w:sz w:val="24"/>
          <w:szCs w:val="24"/>
        </w:rPr>
        <w:t xml:space="preserve">The indicator, </w:t>
      </w:r>
      <w:r w:rsidR="00087525" w:rsidRPr="003C5E67">
        <w:rPr>
          <w:rFonts w:ascii="Cambria" w:hAnsi="Cambria"/>
          <w:sz w:val="24"/>
          <w:szCs w:val="24"/>
        </w:rPr>
        <w:t>“</w:t>
      </w:r>
      <w:r w:rsidR="001D5A61" w:rsidRPr="003C5E67">
        <w:rPr>
          <w:rFonts w:ascii="Cambria" w:hAnsi="Cambria"/>
          <w:sz w:val="24"/>
          <w:szCs w:val="24"/>
        </w:rPr>
        <w:t>Counseling helped me stay in school</w:t>
      </w:r>
      <w:r w:rsidR="00087525" w:rsidRPr="003C5E67">
        <w:rPr>
          <w:rFonts w:ascii="Cambria" w:hAnsi="Cambria"/>
          <w:sz w:val="24"/>
          <w:szCs w:val="24"/>
        </w:rPr>
        <w:t xml:space="preserve">” has been further broken down for our clients who indicated they were struggling with academics as well as those who indicated they were not struggling with academics.  </w:t>
      </w:r>
      <w:r w:rsidR="001D5A61" w:rsidRPr="003C5E67">
        <w:rPr>
          <w:rFonts w:ascii="Cambria" w:hAnsi="Cambria"/>
          <w:sz w:val="24"/>
          <w:szCs w:val="24"/>
        </w:rPr>
        <w:t xml:space="preserve"> </w:t>
      </w:r>
    </w:p>
    <w:p w14:paraId="446E7483" w14:textId="77777777" w:rsidR="00544ACB" w:rsidRDefault="00544ACB" w:rsidP="00A44AB3">
      <w:pPr>
        <w:rPr>
          <w:rFonts w:ascii="Cambria" w:hAnsi="Cambria" w:cs="Arial"/>
          <w:bCs/>
          <w:kern w:val="24"/>
          <w:sz w:val="24"/>
          <w:szCs w:val="24"/>
        </w:rPr>
      </w:pPr>
    </w:p>
    <w:p w14:paraId="1C2CBDC1" w14:textId="77777777" w:rsidR="00544ACB" w:rsidRDefault="00544ACB" w:rsidP="00A44AB3">
      <w:pPr>
        <w:rPr>
          <w:rFonts w:ascii="Cambria" w:hAnsi="Cambria" w:cs="Arial"/>
          <w:bCs/>
          <w:kern w:val="24"/>
          <w:sz w:val="24"/>
          <w:szCs w:val="24"/>
        </w:rPr>
      </w:pPr>
    </w:p>
    <w:p w14:paraId="5246065A" w14:textId="77777777" w:rsidR="00544ACB" w:rsidRDefault="00544ACB" w:rsidP="00A44AB3">
      <w:pPr>
        <w:rPr>
          <w:rFonts w:ascii="Cambria" w:hAnsi="Cambria" w:cs="Arial"/>
          <w:bCs/>
          <w:kern w:val="24"/>
          <w:sz w:val="24"/>
          <w:szCs w:val="24"/>
        </w:rPr>
      </w:pPr>
    </w:p>
    <w:p w14:paraId="23383DED" w14:textId="77777777" w:rsidR="00544ACB" w:rsidRDefault="00544ACB" w:rsidP="00A44AB3">
      <w:pPr>
        <w:rPr>
          <w:rFonts w:ascii="Cambria" w:hAnsi="Cambria" w:cs="Arial"/>
          <w:bCs/>
          <w:kern w:val="24"/>
          <w:sz w:val="24"/>
          <w:szCs w:val="24"/>
        </w:rPr>
      </w:pPr>
    </w:p>
    <w:p w14:paraId="5391729B" w14:textId="77777777" w:rsidR="00544ACB" w:rsidRDefault="00544ACB" w:rsidP="00A44AB3">
      <w:pPr>
        <w:rPr>
          <w:rFonts w:ascii="Cambria" w:hAnsi="Cambria" w:cs="Arial"/>
          <w:bCs/>
          <w:kern w:val="24"/>
          <w:sz w:val="24"/>
          <w:szCs w:val="24"/>
        </w:rPr>
      </w:pPr>
    </w:p>
    <w:p w14:paraId="620EA09C" w14:textId="77777777" w:rsidR="00544ACB" w:rsidRDefault="00544ACB" w:rsidP="00A44AB3">
      <w:pPr>
        <w:rPr>
          <w:rFonts w:ascii="Cambria" w:hAnsi="Cambria" w:cs="Arial"/>
          <w:bCs/>
          <w:kern w:val="24"/>
          <w:sz w:val="24"/>
          <w:szCs w:val="24"/>
        </w:rPr>
      </w:pPr>
    </w:p>
    <w:p w14:paraId="68DE11CA" w14:textId="0DE695D4" w:rsidR="00D82F20" w:rsidRPr="003C5E67" w:rsidRDefault="00D82F20" w:rsidP="00A44AB3">
      <w:pPr>
        <w:rPr>
          <w:rFonts w:ascii="Cambria" w:hAnsi="Cambria" w:cs="Arial"/>
          <w:bCs/>
          <w:kern w:val="24"/>
          <w:sz w:val="24"/>
          <w:szCs w:val="24"/>
        </w:rPr>
      </w:pPr>
      <w:r w:rsidRPr="003C5E67">
        <w:rPr>
          <w:rFonts w:ascii="Cambria" w:hAnsi="Cambria" w:cs="Arial"/>
          <w:bCs/>
          <w:kern w:val="24"/>
          <w:sz w:val="24"/>
          <w:szCs w:val="24"/>
        </w:rPr>
        <w:lastRenderedPageBreak/>
        <w:t>Full reports available upon request.</w:t>
      </w:r>
    </w:p>
    <w:tbl>
      <w:tblPr>
        <w:tblStyle w:val="TableGrid"/>
        <w:tblW w:w="10471" w:type="dxa"/>
        <w:jc w:val="center"/>
        <w:tblLook w:val="04A0" w:firstRow="1" w:lastRow="0" w:firstColumn="1" w:lastColumn="0" w:noHBand="0" w:noVBand="1"/>
      </w:tblPr>
      <w:tblGrid>
        <w:gridCol w:w="1705"/>
        <w:gridCol w:w="1530"/>
        <w:gridCol w:w="1205"/>
        <w:gridCol w:w="1205"/>
        <w:gridCol w:w="1205"/>
        <w:gridCol w:w="1205"/>
        <w:gridCol w:w="1205"/>
        <w:gridCol w:w="1211"/>
      </w:tblGrid>
      <w:tr w:rsidR="00280F48" w:rsidRPr="003C5E67" w14:paraId="6D902ACC" w14:textId="77777777" w:rsidTr="00280F48">
        <w:trPr>
          <w:jc w:val="center"/>
        </w:trPr>
        <w:tc>
          <w:tcPr>
            <w:tcW w:w="3235" w:type="dxa"/>
            <w:gridSpan w:val="2"/>
          </w:tcPr>
          <w:p w14:paraId="2A5D5477" w14:textId="77777777" w:rsidR="00280F48" w:rsidRPr="00715C91" w:rsidRDefault="00280F48" w:rsidP="003C5E67">
            <w:pPr>
              <w:rPr>
                <w:rFonts w:ascii="Cambria" w:eastAsiaTheme="minorEastAsia" w:hAnsi="Cambria" w:cs="Arial"/>
                <w:bCs/>
                <w:kern w:val="24"/>
              </w:rPr>
            </w:pPr>
            <w:bookmarkStart w:id="4" w:name="_Hlk140589324"/>
            <w:bookmarkStart w:id="5" w:name="_Hlk109632732"/>
            <w:r w:rsidRPr="00715C91">
              <w:rPr>
                <w:rFonts w:ascii="Cambria" w:eastAsiaTheme="minorEastAsia" w:hAnsi="Cambria" w:cs="Arial"/>
                <w:bCs/>
                <w:kern w:val="24"/>
              </w:rPr>
              <w:t>Item</w:t>
            </w:r>
          </w:p>
          <w:p w14:paraId="597E2A27" w14:textId="77777777" w:rsidR="00280F48" w:rsidRPr="00715C91" w:rsidRDefault="00280F48" w:rsidP="003C5E67">
            <w:pPr>
              <w:rPr>
                <w:rFonts w:ascii="Cambria" w:eastAsiaTheme="minorEastAsia" w:hAnsi="Cambria" w:cs="Arial"/>
                <w:bCs/>
                <w:i/>
                <w:kern w:val="24"/>
              </w:rPr>
            </w:pPr>
            <w:r w:rsidRPr="00715C91">
              <w:rPr>
                <w:rFonts w:ascii="Cambria" w:eastAsiaTheme="minorEastAsia" w:hAnsi="Cambria" w:cs="Arial"/>
                <w:bCs/>
                <w:i/>
                <w:kern w:val="24"/>
              </w:rPr>
              <w:t>Scale: 1 = Strongly Disagree to 5 = Strongly Agree</w:t>
            </w:r>
          </w:p>
        </w:tc>
        <w:tc>
          <w:tcPr>
            <w:tcW w:w="1205" w:type="dxa"/>
          </w:tcPr>
          <w:p w14:paraId="693AA256" w14:textId="103C743B" w:rsidR="00280F48" w:rsidRPr="002E50F8" w:rsidRDefault="00280F48" w:rsidP="00280F48">
            <w:pPr>
              <w:rPr>
                <w:rFonts w:ascii="Cambria" w:eastAsiaTheme="minorEastAsia" w:hAnsi="Cambria" w:cs="Arial"/>
                <w:b/>
                <w:bCs/>
                <w:color w:val="auto"/>
                <w:kern w:val="24"/>
              </w:rPr>
            </w:pPr>
            <w:r w:rsidRPr="002E50F8">
              <w:rPr>
                <w:rFonts w:ascii="Cambria" w:eastAsiaTheme="minorEastAsia" w:hAnsi="Cambria" w:cs="Arial"/>
                <w:b/>
                <w:bCs/>
                <w:color w:val="auto"/>
                <w:kern w:val="24"/>
              </w:rPr>
              <w:t xml:space="preserve">2023-2024 Campus Mean </w:t>
            </w:r>
          </w:p>
          <w:p w14:paraId="71D25F6D" w14:textId="09729EA7" w:rsidR="00280F48" w:rsidRPr="002E50F8" w:rsidRDefault="00280F48" w:rsidP="00280F48">
            <w:pPr>
              <w:rPr>
                <w:rFonts w:ascii="Cambria" w:hAnsi="Cambria" w:cs="Arial"/>
                <w:b/>
                <w:bCs/>
                <w:color w:val="auto"/>
                <w:kern w:val="24"/>
              </w:rPr>
            </w:pPr>
            <w:r w:rsidRPr="002E50F8">
              <w:rPr>
                <w:rFonts w:ascii="Cambria" w:eastAsiaTheme="minorEastAsia" w:hAnsi="Cambria" w:cs="Arial"/>
                <w:b/>
                <w:bCs/>
                <w:color w:val="auto"/>
                <w:kern w:val="24"/>
              </w:rPr>
              <w:t>(n)</w:t>
            </w:r>
          </w:p>
        </w:tc>
        <w:tc>
          <w:tcPr>
            <w:tcW w:w="1205" w:type="dxa"/>
          </w:tcPr>
          <w:p w14:paraId="3D8B80DA" w14:textId="17867B76" w:rsidR="00280F48" w:rsidRPr="002E50F8" w:rsidRDefault="00280F48" w:rsidP="00280F48">
            <w:pPr>
              <w:rPr>
                <w:rFonts w:ascii="Cambria" w:eastAsiaTheme="minorEastAsia" w:hAnsi="Cambria" w:cs="Arial"/>
                <w:b/>
                <w:bCs/>
                <w:color w:val="auto"/>
                <w:kern w:val="24"/>
              </w:rPr>
            </w:pPr>
            <w:r w:rsidRPr="002E50F8">
              <w:rPr>
                <w:rFonts w:ascii="Cambria" w:eastAsiaTheme="minorEastAsia" w:hAnsi="Cambria" w:cs="Arial"/>
                <w:b/>
                <w:bCs/>
                <w:color w:val="auto"/>
                <w:kern w:val="24"/>
              </w:rPr>
              <w:t xml:space="preserve">2023-2024 System Mean </w:t>
            </w:r>
          </w:p>
          <w:p w14:paraId="3E8C6D27" w14:textId="2BDB0F3A" w:rsidR="00280F48" w:rsidRPr="002E50F8" w:rsidRDefault="00280F48" w:rsidP="00280F48">
            <w:pPr>
              <w:rPr>
                <w:rFonts w:ascii="Cambria" w:hAnsi="Cambria" w:cs="Arial"/>
                <w:b/>
                <w:bCs/>
                <w:color w:val="auto"/>
                <w:kern w:val="24"/>
              </w:rPr>
            </w:pPr>
            <w:r w:rsidRPr="002E50F8">
              <w:rPr>
                <w:rFonts w:ascii="Cambria" w:eastAsiaTheme="minorEastAsia" w:hAnsi="Cambria" w:cs="Arial"/>
                <w:b/>
                <w:bCs/>
                <w:color w:val="auto"/>
                <w:kern w:val="24"/>
              </w:rPr>
              <w:t>(n)</w:t>
            </w:r>
          </w:p>
        </w:tc>
        <w:tc>
          <w:tcPr>
            <w:tcW w:w="1205" w:type="dxa"/>
          </w:tcPr>
          <w:p w14:paraId="188A41A5" w14:textId="113BCF4D" w:rsidR="00280F48" w:rsidRPr="00715C91" w:rsidRDefault="00280F48" w:rsidP="00A9595E">
            <w:pPr>
              <w:rPr>
                <w:rFonts w:ascii="Cambria" w:eastAsiaTheme="minorEastAsia" w:hAnsi="Cambria" w:cs="Arial"/>
                <w:b/>
                <w:bCs/>
                <w:color w:val="auto"/>
                <w:kern w:val="24"/>
              </w:rPr>
            </w:pPr>
            <w:r w:rsidRPr="00715C91">
              <w:rPr>
                <w:rFonts w:ascii="Cambria" w:eastAsiaTheme="minorEastAsia" w:hAnsi="Cambria" w:cs="Arial"/>
                <w:b/>
                <w:bCs/>
                <w:color w:val="auto"/>
                <w:kern w:val="24"/>
              </w:rPr>
              <w:t>202</w:t>
            </w:r>
            <w:r>
              <w:rPr>
                <w:rFonts w:ascii="Cambria" w:eastAsiaTheme="minorEastAsia" w:hAnsi="Cambria" w:cs="Arial"/>
                <w:b/>
                <w:bCs/>
                <w:color w:val="auto"/>
                <w:kern w:val="24"/>
              </w:rPr>
              <w:t>2-</w:t>
            </w:r>
            <w:r w:rsidRPr="00715C91">
              <w:rPr>
                <w:rFonts w:ascii="Cambria" w:eastAsiaTheme="minorEastAsia" w:hAnsi="Cambria" w:cs="Arial"/>
                <w:b/>
                <w:bCs/>
                <w:color w:val="auto"/>
                <w:kern w:val="24"/>
              </w:rPr>
              <w:t>202</w:t>
            </w:r>
            <w:r>
              <w:rPr>
                <w:rFonts w:ascii="Cambria" w:eastAsiaTheme="minorEastAsia" w:hAnsi="Cambria" w:cs="Arial"/>
                <w:b/>
                <w:bCs/>
                <w:color w:val="auto"/>
                <w:kern w:val="24"/>
              </w:rPr>
              <w:t>3</w:t>
            </w:r>
            <w:r w:rsidRPr="00715C91">
              <w:rPr>
                <w:rFonts w:ascii="Cambria" w:eastAsiaTheme="minorEastAsia" w:hAnsi="Cambria" w:cs="Arial"/>
                <w:b/>
                <w:bCs/>
                <w:color w:val="auto"/>
                <w:kern w:val="24"/>
              </w:rPr>
              <w:t xml:space="preserve"> Campus Mean </w:t>
            </w:r>
          </w:p>
          <w:p w14:paraId="310BB9CD" w14:textId="0B050B05" w:rsidR="00280F48" w:rsidRPr="00715C91" w:rsidRDefault="00280F48" w:rsidP="00A9595E">
            <w:pPr>
              <w:rPr>
                <w:rFonts w:ascii="Cambria" w:hAnsi="Cambria" w:cs="Arial"/>
                <w:b/>
                <w:bCs/>
                <w:color w:val="auto"/>
                <w:kern w:val="24"/>
              </w:rPr>
            </w:pPr>
            <w:r w:rsidRPr="00715C91">
              <w:rPr>
                <w:rFonts w:ascii="Cambria" w:eastAsiaTheme="minorEastAsia" w:hAnsi="Cambria" w:cs="Arial"/>
                <w:b/>
                <w:bCs/>
                <w:color w:val="auto"/>
                <w:kern w:val="24"/>
              </w:rPr>
              <w:t>(n)</w:t>
            </w:r>
          </w:p>
        </w:tc>
        <w:tc>
          <w:tcPr>
            <w:tcW w:w="1205" w:type="dxa"/>
          </w:tcPr>
          <w:p w14:paraId="66899801" w14:textId="592C9170" w:rsidR="00280F48" w:rsidRPr="00715C91" w:rsidRDefault="00280F48" w:rsidP="00A9595E">
            <w:pPr>
              <w:rPr>
                <w:rFonts w:ascii="Cambria" w:eastAsiaTheme="minorEastAsia" w:hAnsi="Cambria" w:cs="Arial"/>
                <w:b/>
                <w:bCs/>
                <w:color w:val="auto"/>
                <w:kern w:val="24"/>
              </w:rPr>
            </w:pPr>
            <w:r w:rsidRPr="00715C91">
              <w:rPr>
                <w:rFonts w:ascii="Cambria" w:eastAsiaTheme="minorEastAsia" w:hAnsi="Cambria" w:cs="Arial"/>
                <w:b/>
                <w:bCs/>
                <w:color w:val="auto"/>
                <w:kern w:val="24"/>
              </w:rPr>
              <w:t>202</w:t>
            </w:r>
            <w:r>
              <w:rPr>
                <w:rFonts w:ascii="Cambria" w:eastAsiaTheme="minorEastAsia" w:hAnsi="Cambria" w:cs="Arial"/>
                <w:b/>
                <w:bCs/>
                <w:color w:val="auto"/>
                <w:kern w:val="24"/>
              </w:rPr>
              <w:t>2</w:t>
            </w:r>
            <w:r w:rsidRPr="00715C91">
              <w:rPr>
                <w:rFonts w:ascii="Cambria" w:eastAsiaTheme="minorEastAsia" w:hAnsi="Cambria" w:cs="Arial"/>
                <w:b/>
                <w:bCs/>
                <w:color w:val="auto"/>
                <w:kern w:val="24"/>
              </w:rPr>
              <w:t>-202</w:t>
            </w:r>
            <w:r>
              <w:rPr>
                <w:rFonts w:ascii="Cambria" w:eastAsiaTheme="minorEastAsia" w:hAnsi="Cambria" w:cs="Arial"/>
                <w:b/>
                <w:bCs/>
                <w:color w:val="auto"/>
                <w:kern w:val="24"/>
              </w:rPr>
              <w:t>3</w:t>
            </w:r>
            <w:r w:rsidRPr="00715C91">
              <w:rPr>
                <w:rFonts w:ascii="Cambria" w:eastAsiaTheme="minorEastAsia" w:hAnsi="Cambria" w:cs="Arial"/>
                <w:b/>
                <w:bCs/>
                <w:color w:val="auto"/>
                <w:kern w:val="24"/>
              </w:rPr>
              <w:t xml:space="preserve"> System Mean </w:t>
            </w:r>
          </w:p>
          <w:p w14:paraId="78E93F7F" w14:textId="47994551" w:rsidR="00280F48" w:rsidRPr="00715C91" w:rsidRDefault="00280F48" w:rsidP="00A9595E">
            <w:pPr>
              <w:rPr>
                <w:rFonts w:ascii="Cambria" w:hAnsi="Cambria" w:cs="Arial"/>
                <w:b/>
                <w:bCs/>
                <w:color w:val="auto"/>
                <w:kern w:val="24"/>
              </w:rPr>
            </w:pPr>
            <w:r w:rsidRPr="00715C91">
              <w:rPr>
                <w:rFonts w:ascii="Cambria" w:eastAsiaTheme="minorEastAsia" w:hAnsi="Cambria" w:cs="Arial"/>
                <w:b/>
                <w:bCs/>
                <w:color w:val="auto"/>
                <w:kern w:val="24"/>
              </w:rPr>
              <w:t>(n)</w:t>
            </w:r>
          </w:p>
        </w:tc>
        <w:tc>
          <w:tcPr>
            <w:tcW w:w="1205" w:type="dxa"/>
          </w:tcPr>
          <w:p w14:paraId="5823FA99" w14:textId="41D3A608" w:rsidR="00280F48" w:rsidRPr="00715C91" w:rsidRDefault="00280F48" w:rsidP="003C5E67">
            <w:pPr>
              <w:rPr>
                <w:rFonts w:ascii="Cambria" w:eastAsiaTheme="minorEastAsia" w:hAnsi="Cambria" w:cs="Arial"/>
                <w:b/>
                <w:bCs/>
                <w:color w:val="auto"/>
                <w:kern w:val="24"/>
              </w:rPr>
            </w:pPr>
            <w:r w:rsidRPr="00715C91">
              <w:rPr>
                <w:rFonts w:ascii="Cambria" w:eastAsiaTheme="minorEastAsia" w:hAnsi="Cambria" w:cs="Arial"/>
                <w:b/>
                <w:bCs/>
                <w:color w:val="auto"/>
                <w:kern w:val="24"/>
              </w:rPr>
              <w:t>202</w:t>
            </w:r>
            <w:r>
              <w:rPr>
                <w:rFonts w:ascii="Cambria" w:eastAsiaTheme="minorEastAsia" w:hAnsi="Cambria" w:cs="Arial"/>
                <w:b/>
                <w:bCs/>
                <w:color w:val="auto"/>
                <w:kern w:val="24"/>
              </w:rPr>
              <w:t>1</w:t>
            </w:r>
            <w:r w:rsidRPr="00715C91">
              <w:rPr>
                <w:rFonts w:ascii="Cambria" w:eastAsiaTheme="minorEastAsia" w:hAnsi="Cambria" w:cs="Arial"/>
                <w:b/>
                <w:bCs/>
                <w:color w:val="auto"/>
                <w:kern w:val="24"/>
              </w:rPr>
              <w:t>-202</w:t>
            </w:r>
            <w:r>
              <w:rPr>
                <w:rFonts w:ascii="Cambria" w:eastAsiaTheme="minorEastAsia" w:hAnsi="Cambria" w:cs="Arial"/>
                <w:b/>
                <w:bCs/>
                <w:color w:val="auto"/>
                <w:kern w:val="24"/>
              </w:rPr>
              <w:t>2</w:t>
            </w:r>
            <w:r w:rsidRPr="00715C91">
              <w:rPr>
                <w:rFonts w:ascii="Cambria" w:eastAsiaTheme="minorEastAsia" w:hAnsi="Cambria" w:cs="Arial"/>
                <w:b/>
                <w:bCs/>
                <w:color w:val="auto"/>
                <w:kern w:val="24"/>
              </w:rPr>
              <w:t xml:space="preserve"> Campus Mean </w:t>
            </w:r>
          </w:p>
          <w:p w14:paraId="7751B704" w14:textId="77777777" w:rsidR="00280F48" w:rsidRPr="00715C91" w:rsidRDefault="00280F48" w:rsidP="003C5E67">
            <w:pPr>
              <w:rPr>
                <w:rFonts w:ascii="Cambria" w:hAnsi="Cambria" w:cs="Arial"/>
                <w:b/>
                <w:bCs/>
                <w:color w:val="auto"/>
                <w:kern w:val="24"/>
              </w:rPr>
            </w:pPr>
            <w:r w:rsidRPr="00715C91">
              <w:rPr>
                <w:rFonts w:ascii="Cambria" w:eastAsiaTheme="minorEastAsia" w:hAnsi="Cambria" w:cs="Arial"/>
                <w:b/>
                <w:bCs/>
                <w:color w:val="auto"/>
                <w:kern w:val="24"/>
              </w:rPr>
              <w:t>(n)</w:t>
            </w:r>
          </w:p>
        </w:tc>
        <w:tc>
          <w:tcPr>
            <w:tcW w:w="1211" w:type="dxa"/>
          </w:tcPr>
          <w:p w14:paraId="14E702D3" w14:textId="5E030013" w:rsidR="00280F48" w:rsidRPr="00715C91" w:rsidRDefault="00280F48" w:rsidP="003C5E67">
            <w:pPr>
              <w:rPr>
                <w:rFonts w:ascii="Cambria" w:eastAsiaTheme="minorEastAsia" w:hAnsi="Cambria" w:cs="Arial"/>
                <w:b/>
                <w:bCs/>
                <w:color w:val="auto"/>
                <w:kern w:val="24"/>
              </w:rPr>
            </w:pPr>
            <w:r w:rsidRPr="00715C91">
              <w:rPr>
                <w:rFonts w:ascii="Cambria" w:eastAsiaTheme="minorEastAsia" w:hAnsi="Cambria" w:cs="Arial"/>
                <w:b/>
                <w:bCs/>
                <w:color w:val="auto"/>
                <w:kern w:val="24"/>
              </w:rPr>
              <w:t>202</w:t>
            </w:r>
            <w:r>
              <w:rPr>
                <w:rFonts w:ascii="Cambria" w:eastAsiaTheme="minorEastAsia" w:hAnsi="Cambria" w:cs="Arial"/>
                <w:b/>
                <w:bCs/>
                <w:color w:val="auto"/>
                <w:kern w:val="24"/>
              </w:rPr>
              <w:t>1</w:t>
            </w:r>
            <w:r w:rsidRPr="00715C91">
              <w:rPr>
                <w:rFonts w:ascii="Cambria" w:eastAsiaTheme="minorEastAsia" w:hAnsi="Cambria" w:cs="Arial"/>
                <w:b/>
                <w:bCs/>
                <w:color w:val="auto"/>
                <w:kern w:val="24"/>
              </w:rPr>
              <w:t>-20</w:t>
            </w:r>
            <w:r>
              <w:rPr>
                <w:rFonts w:ascii="Cambria" w:eastAsiaTheme="minorEastAsia" w:hAnsi="Cambria" w:cs="Arial"/>
                <w:b/>
                <w:bCs/>
                <w:color w:val="auto"/>
                <w:kern w:val="24"/>
              </w:rPr>
              <w:t>2</w:t>
            </w:r>
            <w:r w:rsidRPr="00715C91">
              <w:rPr>
                <w:rFonts w:ascii="Cambria" w:eastAsiaTheme="minorEastAsia" w:hAnsi="Cambria" w:cs="Arial"/>
                <w:b/>
                <w:bCs/>
                <w:color w:val="auto"/>
                <w:kern w:val="24"/>
              </w:rPr>
              <w:t xml:space="preserve">2 System Mean </w:t>
            </w:r>
          </w:p>
          <w:p w14:paraId="7D64218E" w14:textId="77777777" w:rsidR="00280F48" w:rsidRPr="00715C91" w:rsidRDefault="00280F48" w:rsidP="003C5E67">
            <w:pPr>
              <w:rPr>
                <w:rFonts w:ascii="Cambria" w:hAnsi="Cambria" w:cs="Arial"/>
                <w:b/>
                <w:bCs/>
                <w:color w:val="auto"/>
                <w:kern w:val="24"/>
              </w:rPr>
            </w:pPr>
            <w:r w:rsidRPr="00715C91">
              <w:rPr>
                <w:rFonts w:ascii="Cambria" w:eastAsiaTheme="minorEastAsia" w:hAnsi="Cambria" w:cs="Arial"/>
                <w:b/>
                <w:bCs/>
                <w:color w:val="auto"/>
                <w:kern w:val="24"/>
              </w:rPr>
              <w:t>(n)</w:t>
            </w:r>
          </w:p>
        </w:tc>
      </w:tr>
      <w:tr w:rsidR="00280F48" w:rsidRPr="003C5E67" w14:paraId="482685A6" w14:textId="77777777" w:rsidTr="00280F48">
        <w:trPr>
          <w:jc w:val="center"/>
        </w:trPr>
        <w:tc>
          <w:tcPr>
            <w:tcW w:w="3235" w:type="dxa"/>
            <w:gridSpan w:val="2"/>
          </w:tcPr>
          <w:p w14:paraId="4EC6B3A4" w14:textId="77777777" w:rsidR="00280F48" w:rsidRPr="00715C91" w:rsidRDefault="00280F48" w:rsidP="003C5E67">
            <w:pPr>
              <w:rPr>
                <w:rFonts w:ascii="Cambria" w:eastAsiaTheme="minorEastAsia" w:hAnsi="Cambria" w:cs="Arial"/>
                <w:b/>
                <w:bCs/>
                <w:kern w:val="24"/>
              </w:rPr>
            </w:pPr>
            <w:bookmarkStart w:id="6" w:name="_Hlk169875170"/>
            <w:r w:rsidRPr="00715C91">
              <w:rPr>
                <w:rFonts w:ascii="Cambria" w:eastAsiaTheme="minorEastAsia" w:hAnsi="Cambria" w:cs="Arial"/>
                <w:b/>
                <w:bCs/>
                <w:kern w:val="24"/>
              </w:rPr>
              <w:t>I made improvements on specific issues for which I sought counseling</w:t>
            </w:r>
          </w:p>
        </w:tc>
        <w:tc>
          <w:tcPr>
            <w:tcW w:w="1205" w:type="dxa"/>
          </w:tcPr>
          <w:p w14:paraId="353F7F57" w14:textId="77777777" w:rsidR="00280F48" w:rsidRDefault="002E50F8" w:rsidP="003C5E67">
            <w:pPr>
              <w:rPr>
                <w:rFonts w:ascii="Cambria" w:hAnsi="Cambria" w:cs="Arial"/>
                <w:bCs/>
                <w:kern w:val="24"/>
              </w:rPr>
            </w:pPr>
            <w:r>
              <w:rPr>
                <w:rFonts w:ascii="Cambria" w:hAnsi="Cambria" w:cs="Arial"/>
                <w:bCs/>
                <w:kern w:val="24"/>
              </w:rPr>
              <w:t>4.21</w:t>
            </w:r>
          </w:p>
          <w:p w14:paraId="5FC0D6A2" w14:textId="46B8ABCF" w:rsidR="002E50F8" w:rsidRPr="002E50F8" w:rsidRDefault="002E50F8" w:rsidP="003C5E67">
            <w:pPr>
              <w:rPr>
                <w:rFonts w:ascii="Cambria" w:hAnsi="Cambria" w:cs="Arial"/>
                <w:bCs/>
                <w:kern w:val="24"/>
              </w:rPr>
            </w:pPr>
            <w:r>
              <w:rPr>
                <w:rFonts w:ascii="Cambria" w:hAnsi="Cambria" w:cs="Arial"/>
                <w:bCs/>
                <w:kern w:val="24"/>
              </w:rPr>
              <w:t>(89)</w:t>
            </w:r>
          </w:p>
        </w:tc>
        <w:tc>
          <w:tcPr>
            <w:tcW w:w="1205" w:type="dxa"/>
          </w:tcPr>
          <w:p w14:paraId="3B09BE78" w14:textId="77777777" w:rsidR="00280F48" w:rsidRDefault="002E50F8" w:rsidP="003C5E67">
            <w:pPr>
              <w:rPr>
                <w:rFonts w:ascii="Cambria" w:hAnsi="Cambria" w:cs="Arial"/>
                <w:bCs/>
                <w:kern w:val="24"/>
              </w:rPr>
            </w:pPr>
            <w:r>
              <w:rPr>
                <w:rFonts w:ascii="Cambria" w:hAnsi="Cambria" w:cs="Arial"/>
                <w:bCs/>
                <w:kern w:val="24"/>
              </w:rPr>
              <w:t>4.23</w:t>
            </w:r>
          </w:p>
          <w:p w14:paraId="51D08AFA" w14:textId="0C61B471" w:rsidR="002E50F8" w:rsidRPr="002E50F8" w:rsidRDefault="002E50F8" w:rsidP="003C5E67">
            <w:pPr>
              <w:rPr>
                <w:rFonts w:ascii="Cambria" w:hAnsi="Cambria" w:cs="Arial"/>
                <w:bCs/>
                <w:kern w:val="24"/>
              </w:rPr>
            </w:pPr>
            <w:r>
              <w:rPr>
                <w:rFonts w:ascii="Cambria" w:hAnsi="Cambria" w:cs="Arial"/>
                <w:bCs/>
                <w:kern w:val="24"/>
              </w:rPr>
              <w:t>(1179)</w:t>
            </w:r>
          </w:p>
        </w:tc>
        <w:tc>
          <w:tcPr>
            <w:tcW w:w="1205" w:type="dxa"/>
          </w:tcPr>
          <w:p w14:paraId="1E79865C" w14:textId="2C444324" w:rsidR="00280F48" w:rsidRDefault="00280F48" w:rsidP="003C5E67">
            <w:pPr>
              <w:rPr>
                <w:rFonts w:ascii="Cambria" w:hAnsi="Cambria" w:cs="Arial"/>
                <w:bCs/>
                <w:kern w:val="24"/>
              </w:rPr>
            </w:pPr>
            <w:r>
              <w:rPr>
                <w:rFonts w:ascii="Cambria" w:hAnsi="Cambria" w:cs="Arial"/>
                <w:bCs/>
                <w:kern w:val="24"/>
              </w:rPr>
              <w:t>4.26</w:t>
            </w:r>
          </w:p>
          <w:p w14:paraId="1FFDD548" w14:textId="00E57462" w:rsidR="00280F48" w:rsidRPr="00715C91" w:rsidRDefault="00280F48" w:rsidP="003C5E67">
            <w:pPr>
              <w:rPr>
                <w:rFonts w:ascii="Cambria" w:hAnsi="Cambria" w:cs="Arial"/>
                <w:bCs/>
                <w:kern w:val="24"/>
              </w:rPr>
            </w:pPr>
            <w:r>
              <w:rPr>
                <w:rFonts w:ascii="Cambria" w:hAnsi="Cambria" w:cs="Arial"/>
                <w:bCs/>
                <w:kern w:val="24"/>
              </w:rPr>
              <w:t>(87)</w:t>
            </w:r>
          </w:p>
        </w:tc>
        <w:tc>
          <w:tcPr>
            <w:tcW w:w="1205" w:type="dxa"/>
          </w:tcPr>
          <w:p w14:paraId="07782C1D" w14:textId="77777777" w:rsidR="00280F48" w:rsidRDefault="00280F48" w:rsidP="003C5E67">
            <w:pPr>
              <w:rPr>
                <w:rFonts w:ascii="Cambria" w:hAnsi="Cambria" w:cs="Arial"/>
                <w:bCs/>
                <w:kern w:val="24"/>
              </w:rPr>
            </w:pPr>
            <w:r>
              <w:rPr>
                <w:rFonts w:ascii="Cambria" w:hAnsi="Cambria" w:cs="Arial"/>
                <w:bCs/>
                <w:kern w:val="24"/>
              </w:rPr>
              <w:t>4.13</w:t>
            </w:r>
          </w:p>
          <w:p w14:paraId="595EBF31" w14:textId="008FFCE2" w:rsidR="00280F48" w:rsidRPr="00715C91" w:rsidRDefault="00280F48" w:rsidP="003C5E67">
            <w:pPr>
              <w:rPr>
                <w:rFonts w:ascii="Cambria" w:hAnsi="Cambria" w:cs="Arial"/>
                <w:bCs/>
                <w:kern w:val="24"/>
              </w:rPr>
            </w:pPr>
            <w:r>
              <w:rPr>
                <w:rFonts w:ascii="Cambria" w:hAnsi="Cambria" w:cs="Arial"/>
                <w:bCs/>
                <w:kern w:val="24"/>
              </w:rPr>
              <w:t>(1271)</w:t>
            </w:r>
          </w:p>
        </w:tc>
        <w:tc>
          <w:tcPr>
            <w:tcW w:w="1205" w:type="dxa"/>
          </w:tcPr>
          <w:p w14:paraId="6037D642" w14:textId="2735E353" w:rsidR="00280F48" w:rsidRPr="00715C91" w:rsidRDefault="00280F48" w:rsidP="003C5E67">
            <w:pPr>
              <w:rPr>
                <w:rFonts w:ascii="Cambria" w:hAnsi="Cambria" w:cs="Arial"/>
                <w:bCs/>
                <w:kern w:val="24"/>
              </w:rPr>
            </w:pPr>
            <w:r w:rsidRPr="00715C91">
              <w:rPr>
                <w:rFonts w:ascii="Cambria" w:hAnsi="Cambria" w:cs="Arial"/>
                <w:bCs/>
                <w:kern w:val="24"/>
              </w:rPr>
              <w:t>4.15</w:t>
            </w:r>
          </w:p>
          <w:p w14:paraId="37E68B32" w14:textId="4778489E" w:rsidR="00280F48" w:rsidRPr="00715C91" w:rsidRDefault="00280F48" w:rsidP="003C5E67">
            <w:pPr>
              <w:rPr>
                <w:rFonts w:ascii="Cambria" w:hAnsi="Cambria" w:cs="Arial"/>
                <w:bCs/>
                <w:kern w:val="24"/>
              </w:rPr>
            </w:pPr>
            <w:r w:rsidRPr="00715C91">
              <w:rPr>
                <w:rFonts w:ascii="Cambria" w:hAnsi="Cambria" w:cs="Arial"/>
                <w:bCs/>
                <w:kern w:val="24"/>
              </w:rPr>
              <w:t>(79)</w:t>
            </w:r>
          </w:p>
        </w:tc>
        <w:tc>
          <w:tcPr>
            <w:tcW w:w="1211" w:type="dxa"/>
          </w:tcPr>
          <w:p w14:paraId="239AE730" w14:textId="77777777" w:rsidR="00280F48" w:rsidRPr="00715C91" w:rsidRDefault="00280F48" w:rsidP="003C5E67">
            <w:pPr>
              <w:rPr>
                <w:rFonts w:ascii="Cambria" w:hAnsi="Cambria" w:cs="Arial"/>
                <w:bCs/>
                <w:kern w:val="24"/>
              </w:rPr>
            </w:pPr>
            <w:r w:rsidRPr="00715C91">
              <w:rPr>
                <w:rFonts w:ascii="Cambria" w:hAnsi="Cambria" w:cs="Arial"/>
                <w:bCs/>
                <w:kern w:val="24"/>
              </w:rPr>
              <w:t>4.17</w:t>
            </w:r>
          </w:p>
          <w:p w14:paraId="2276D73B" w14:textId="2AE0EA3C" w:rsidR="00280F48" w:rsidRPr="00715C91" w:rsidRDefault="00280F48" w:rsidP="003C5E67">
            <w:pPr>
              <w:rPr>
                <w:rFonts w:ascii="Cambria" w:hAnsi="Cambria" w:cs="Arial"/>
                <w:bCs/>
                <w:kern w:val="24"/>
              </w:rPr>
            </w:pPr>
            <w:r w:rsidRPr="00715C91">
              <w:rPr>
                <w:rFonts w:ascii="Cambria" w:hAnsi="Cambria" w:cs="Arial"/>
                <w:bCs/>
                <w:kern w:val="24"/>
              </w:rPr>
              <w:t>(1453)</w:t>
            </w:r>
          </w:p>
        </w:tc>
      </w:tr>
      <w:tr w:rsidR="00280F48" w:rsidRPr="003C5E67" w14:paraId="62C4AA72" w14:textId="77777777" w:rsidTr="00280F48">
        <w:trPr>
          <w:jc w:val="center"/>
        </w:trPr>
        <w:tc>
          <w:tcPr>
            <w:tcW w:w="3235" w:type="dxa"/>
            <w:gridSpan w:val="2"/>
          </w:tcPr>
          <w:p w14:paraId="08E217CF" w14:textId="77777777" w:rsidR="00280F48" w:rsidRPr="00715C91" w:rsidRDefault="00280F48" w:rsidP="003C5E67">
            <w:pPr>
              <w:rPr>
                <w:rFonts w:ascii="Cambria" w:eastAsiaTheme="minorEastAsia" w:hAnsi="Cambria" w:cs="Arial"/>
                <w:b/>
                <w:bCs/>
                <w:kern w:val="24"/>
              </w:rPr>
            </w:pPr>
            <w:r w:rsidRPr="00715C91">
              <w:rPr>
                <w:rFonts w:ascii="Cambria" w:eastAsiaTheme="minorEastAsia" w:hAnsi="Cambria" w:cs="Arial"/>
                <w:b/>
                <w:bCs/>
                <w:kern w:val="24"/>
              </w:rPr>
              <w:t>I am better prepared to work through future concerns and achieve my goals</w:t>
            </w:r>
          </w:p>
        </w:tc>
        <w:tc>
          <w:tcPr>
            <w:tcW w:w="1205" w:type="dxa"/>
          </w:tcPr>
          <w:p w14:paraId="387F258B" w14:textId="77777777" w:rsidR="00280F48" w:rsidRDefault="002E50F8" w:rsidP="003C5E67">
            <w:pPr>
              <w:rPr>
                <w:rFonts w:ascii="Cambria" w:hAnsi="Cambria" w:cs="Arial"/>
                <w:bCs/>
                <w:kern w:val="24"/>
              </w:rPr>
            </w:pPr>
            <w:r>
              <w:rPr>
                <w:rFonts w:ascii="Cambria" w:hAnsi="Cambria" w:cs="Arial"/>
                <w:bCs/>
                <w:kern w:val="24"/>
              </w:rPr>
              <w:t>4.13</w:t>
            </w:r>
          </w:p>
          <w:p w14:paraId="333F81A7" w14:textId="3F142BF7" w:rsidR="002E50F8" w:rsidRPr="002E50F8" w:rsidRDefault="002E50F8" w:rsidP="003C5E67">
            <w:pPr>
              <w:rPr>
                <w:rFonts w:ascii="Cambria" w:hAnsi="Cambria" w:cs="Arial"/>
                <w:bCs/>
                <w:kern w:val="24"/>
              </w:rPr>
            </w:pPr>
            <w:r>
              <w:rPr>
                <w:rFonts w:ascii="Cambria" w:hAnsi="Cambria" w:cs="Arial"/>
                <w:bCs/>
                <w:kern w:val="24"/>
              </w:rPr>
              <w:t>(87)</w:t>
            </w:r>
          </w:p>
        </w:tc>
        <w:tc>
          <w:tcPr>
            <w:tcW w:w="1205" w:type="dxa"/>
          </w:tcPr>
          <w:p w14:paraId="6A727635" w14:textId="77777777" w:rsidR="00280F48" w:rsidRDefault="002E50F8" w:rsidP="003C5E67">
            <w:pPr>
              <w:rPr>
                <w:rFonts w:ascii="Cambria" w:hAnsi="Cambria" w:cs="Arial"/>
                <w:bCs/>
                <w:kern w:val="24"/>
              </w:rPr>
            </w:pPr>
            <w:r>
              <w:rPr>
                <w:rFonts w:ascii="Cambria" w:hAnsi="Cambria" w:cs="Arial"/>
                <w:bCs/>
                <w:kern w:val="24"/>
              </w:rPr>
              <w:t>4.12</w:t>
            </w:r>
          </w:p>
          <w:p w14:paraId="1E755D5A" w14:textId="796DFECB" w:rsidR="002E50F8" w:rsidRPr="002E50F8" w:rsidRDefault="002E50F8" w:rsidP="003C5E67">
            <w:pPr>
              <w:rPr>
                <w:rFonts w:ascii="Cambria" w:hAnsi="Cambria" w:cs="Arial"/>
                <w:bCs/>
                <w:kern w:val="24"/>
              </w:rPr>
            </w:pPr>
            <w:r>
              <w:rPr>
                <w:rFonts w:ascii="Cambria" w:hAnsi="Cambria" w:cs="Arial"/>
                <w:bCs/>
                <w:kern w:val="24"/>
              </w:rPr>
              <w:t>(1172)</w:t>
            </w:r>
          </w:p>
        </w:tc>
        <w:tc>
          <w:tcPr>
            <w:tcW w:w="1205" w:type="dxa"/>
          </w:tcPr>
          <w:p w14:paraId="4927136D" w14:textId="48707CED" w:rsidR="00280F48" w:rsidRDefault="00280F48" w:rsidP="003C5E67">
            <w:pPr>
              <w:rPr>
                <w:rFonts w:ascii="Cambria" w:hAnsi="Cambria" w:cs="Arial"/>
                <w:bCs/>
                <w:kern w:val="24"/>
              </w:rPr>
            </w:pPr>
            <w:r>
              <w:rPr>
                <w:rFonts w:ascii="Cambria" w:hAnsi="Cambria" w:cs="Arial"/>
                <w:bCs/>
                <w:kern w:val="24"/>
              </w:rPr>
              <w:t>4.20</w:t>
            </w:r>
          </w:p>
          <w:p w14:paraId="63C7E4F9" w14:textId="5AD723B6" w:rsidR="00280F48" w:rsidRPr="00715C91" w:rsidRDefault="00280F48" w:rsidP="003C5E67">
            <w:pPr>
              <w:rPr>
                <w:rFonts w:ascii="Cambria" w:hAnsi="Cambria" w:cs="Arial"/>
                <w:bCs/>
                <w:kern w:val="24"/>
              </w:rPr>
            </w:pPr>
            <w:r>
              <w:rPr>
                <w:rFonts w:ascii="Cambria" w:hAnsi="Cambria" w:cs="Arial"/>
                <w:bCs/>
                <w:kern w:val="24"/>
              </w:rPr>
              <w:t>(87)</w:t>
            </w:r>
          </w:p>
        </w:tc>
        <w:tc>
          <w:tcPr>
            <w:tcW w:w="1205" w:type="dxa"/>
          </w:tcPr>
          <w:p w14:paraId="34B9098A" w14:textId="77777777" w:rsidR="00280F48" w:rsidRDefault="00280F48" w:rsidP="003C5E67">
            <w:pPr>
              <w:rPr>
                <w:rFonts w:ascii="Cambria" w:hAnsi="Cambria" w:cs="Arial"/>
                <w:bCs/>
                <w:kern w:val="24"/>
              </w:rPr>
            </w:pPr>
            <w:r>
              <w:rPr>
                <w:rFonts w:ascii="Cambria" w:hAnsi="Cambria" w:cs="Arial"/>
                <w:bCs/>
                <w:kern w:val="24"/>
              </w:rPr>
              <w:t>4.02</w:t>
            </w:r>
          </w:p>
          <w:p w14:paraId="129DACEE" w14:textId="540D3FFF" w:rsidR="00280F48" w:rsidRPr="00715C91" w:rsidRDefault="00280F48" w:rsidP="003C5E67">
            <w:pPr>
              <w:rPr>
                <w:rFonts w:ascii="Cambria" w:hAnsi="Cambria" w:cs="Arial"/>
                <w:bCs/>
                <w:kern w:val="24"/>
              </w:rPr>
            </w:pPr>
            <w:r>
              <w:rPr>
                <w:rFonts w:ascii="Cambria" w:hAnsi="Cambria" w:cs="Arial"/>
                <w:bCs/>
                <w:kern w:val="24"/>
              </w:rPr>
              <w:t>(1257)</w:t>
            </w:r>
          </w:p>
        </w:tc>
        <w:tc>
          <w:tcPr>
            <w:tcW w:w="1205" w:type="dxa"/>
          </w:tcPr>
          <w:p w14:paraId="52DB956D" w14:textId="22D9A50D" w:rsidR="00280F48" w:rsidRPr="00715C91" w:rsidRDefault="00280F48" w:rsidP="003C5E67">
            <w:pPr>
              <w:rPr>
                <w:rFonts w:ascii="Cambria" w:hAnsi="Cambria" w:cs="Arial"/>
                <w:bCs/>
                <w:kern w:val="24"/>
              </w:rPr>
            </w:pPr>
            <w:r w:rsidRPr="00715C91">
              <w:rPr>
                <w:rFonts w:ascii="Cambria" w:hAnsi="Cambria" w:cs="Arial"/>
                <w:bCs/>
                <w:kern w:val="24"/>
              </w:rPr>
              <w:t>4.09</w:t>
            </w:r>
          </w:p>
          <w:p w14:paraId="64B82641" w14:textId="7960639F" w:rsidR="00280F48" w:rsidRPr="00715C91" w:rsidRDefault="00280F48" w:rsidP="003C5E67">
            <w:pPr>
              <w:rPr>
                <w:rFonts w:ascii="Cambria" w:hAnsi="Cambria" w:cs="Arial"/>
                <w:bCs/>
                <w:kern w:val="24"/>
              </w:rPr>
            </w:pPr>
            <w:r w:rsidRPr="00715C91">
              <w:rPr>
                <w:rFonts w:ascii="Cambria" w:hAnsi="Cambria" w:cs="Arial"/>
                <w:bCs/>
                <w:kern w:val="24"/>
              </w:rPr>
              <w:t>(76)</w:t>
            </w:r>
          </w:p>
        </w:tc>
        <w:tc>
          <w:tcPr>
            <w:tcW w:w="1211" w:type="dxa"/>
          </w:tcPr>
          <w:p w14:paraId="46B0A8A3" w14:textId="77777777" w:rsidR="00280F48" w:rsidRPr="00715C91" w:rsidRDefault="00280F48" w:rsidP="003C5E67">
            <w:pPr>
              <w:rPr>
                <w:rFonts w:ascii="Cambria" w:hAnsi="Cambria" w:cs="Arial"/>
                <w:bCs/>
                <w:kern w:val="24"/>
              </w:rPr>
            </w:pPr>
            <w:r w:rsidRPr="00715C91">
              <w:rPr>
                <w:rFonts w:ascii="Cambria" w:hAnsi="Cambria" w:cs="Arial"/>
                <w:bCs/>
                <w:kern w:val="24"/>
              </w:rPr>
              <w:t>4.01</w:t>
            </w:r>
          </w:p>
          <w:p w14:paraId="07A08573" w14:textId="011CE35B" w:rsidR="00280F48" w:rsidRPr="00715C91" w:rsidRDefault="00280F48" w:rsidP="003C5E67">
            <w:pPr>
              <w:rPr>
                <w:rFonts w:ascii="Cambria" w:hAnsi="Cambria" w:cs="Arial"/>
                <w:bCs/>
                <w:kern w:val="24"/>
              </w:rPr>
            </w:pPr>
            <w:r w:rsidRPr="00715C91">
              <w:rPr>
                <w:rFonts w:ascii="Cambria" w:hAnsi="Cambria" w:cs="Arial"/>
                <w:bCs/>
                <w:kern w:val="24"/>
              </w:rPr>
              <w:t>(1437)</w:t>
            </w:r>
          </w:p>
        </w:tc>
      </w:tr>
      <w:tr w:rsidR="00280F48" w:rsidRPr="003C5E67" w14:paraId="0A24F12C" w14:textId="77777777" w:rsidTr="00280F48">
        <w:trPr>
          <w:jc w:val="center"/>
        </w:trPr>
        <w:tc>
          <w:tcPr>
            <w:tcW w:w="3235" w:type="dxa"/>
            <w:gridSpan w:val="2"/>
          </w:tcPr>
          <w:p w14:paraId="2DCBB287" w14:textId="77777777" w:rsidR="00280F48" w:rsidRPr="00715C91" w:rsidRDefault="00280F48" w:rsidP="003C5E67">
            <w:pPr>
              <w:rPr>
                <w:rFonts w:ascii="Cambria" w:eastAsiaTheme="minorEastAsia" w:hAnsi="Cambria" w:cs="Arial"/>
                <w:b/>
                <w:bCs/>
                <w:kern w:val="24"/>
              </w:rPr>
            </w:pPr>
            <w:r w:rsidRPr="00715C91">
              <w:rPr>
                <w:rFonts w:ascii="Cambria" w:eastAsiaTheme="minorEastAsia" w:hAnsi="Cambria" w:cs="Arial"/>
                <w:b/>
                <w:bCs/>
                <w:kern w:val="24"/>
              </w:rPr>
              <w:t>I increased my ability to think clearly and critically about my problems</w:t>
            </w:r>
          </w:p>
        </w:tc>
        <w:tc>
          <w:tcPr>
            <w:tcW w:w="1205" w:type="dxa"/>
          </w:tcPr>
          <w:p w14:paraId="285A2900" w14:textId="77777777" w:rsidR="00280F48" w:rsidRDefault="002E50F8" w:rsidP="003C5E67">
            <w:pPr>
              <w:rPr>
                <w:rFonts w:ascii="Cambria" w:hAnsi="Cambria" w:cs="Arial"/>
                <w:bCs/>
                <w:kern w:val="24"/>
              </w:rPr>
            </w:pPr>
            <w:r>
              <w:rPr>
                <w:rFonts w:ascii="Cambria" w:hAnsi="Cambria" w:cs="Arial"/>
                <w:bCs/>
                <w:kern w:val="24"/>
              </w:rPr>
              <w:t>4.13</w:t>
            </w:r>
          </w:p>
          <w:p w14:paraId="72257976" w14:textId="75EDE810" w:rsidR="002E50F8" w:rsidRPr="002E50F8" w:rsidRDefault="002E50F8" w:rsidP="003C5E67">
            <w:pPr>
              <w:rPr>
                <w:rFonts w:ascii="Cambria" w:hAnsi="Cambria" w:cs="Arial"/>
                <w:bCs/>
                <w:kern w:val="24"/>
              </w:rPr>
            </w:pPr>
            <w:r>
              <w:rPr>
                <w:rFonts w:ascii="Cambria" w:hAnsi="Cambria" w:cs="Arial"/>
                <w:bCs/>
                <w:kern w:val="24"/>
              </w:rPr>
              <w:t>(89)</w:t>
            </w:r>
          </w:p>
        </w:tc>
        <w:tc>
          <w:tcPr>
            <w:tcW w:w="1205" w:type="dxa"/>
          </w:tcPr>
          <w:p w14:paraId="00C6731A" w14:textId="77777777" w:rsidR="00280F48" w:rsidRDefault="002E50F8" w:rsidP="003C5E67">
            <w:pPr>
              <w:rPr>
                <w:rFonts w:ascii="Cambria" w:hAnsi="Cambria" w:cs="Arial"/>
                <w:bCs/>
                <w:kern w:val="24"/>
              </w:rPr>
            </w:pPr>
            <w:r>
              <w:rPr>
                <w:rFonts w:ascii="Cambria" w:hAnsi="Cambria" w:cs="Arial"/>
                <w:bCs/>
                <w:kern w:val="24"/>
              </w:rPr>
              <w:t>4.12</w:t>
            </w:r>
          </w:p>
          <w:p w14:paraId="4B156CAE" w14:textId="3228D6A6" w:rsidR="002E50F8" w:rsidRPr="002E50F8" w:rsidRDefault="002E50F8" w:rsidP="003C5E67">
            <w:pPr>
              <w:rPr>
                <w:rFonts w:ascii="Cambria" w:hAnsi="Cambria" w:cs="Arial"/>
                <w:bCs/>
                <w:kern w:val="24"/>
              </w:rPr>
            </w:pPr>
            <w:r>
              <w:rPr>
                <w:rFonts w:ascii="Cambria" w:hAnsi="Cambria" w:cs="Arial"/>
                <w:bCs/>
                <w:kern w:val="24"/>
              </w:rPr>
              <w:t>(1165)</w:t>
            </w:r>
          </w:p>
        </w:tc>
        <w:tc>
          <w:tcPr>
            <w:tcW w:w="1205" w:type="dxa"/>
          </w:tcPr>
          <w:p w14:paraId="5BCD6F45" w14:textId="178B0397" w:rsidR="00280F48" w:rsidRDefault="00280F48" w:rsidP="003C5E67">
            <w:pPr>
              <w:rPr>
                <w:rFonts w:ascii="Cambria" w:hAnsi="Cambria" w:cs="Arial"/>
                <w:bCs/>
                <w:kern w:val="24"/>
              </w:rPr>
            </w:pPr>
            <w:r>
              <w:rPr>
                <w:rFonts w:ascii="Cambria" w:hAnsi="Cambria" w:cs="Arial"/>
                <w:bCs/>
                <w:kern w:val="24"/>
              </w:rPr>
              <w:t>4.02</w:t>
            </w:r>
          </w:p>
          <w:p w14:paraId="76E48EFE" w14:textId="197E3E37" w:rsidR="00280F48" w:rsidRPr="00715C91" w:rsidRDefault="00280F48" w:rsidP="003C5E67">
            <w:pPr>
              <w:rPr>
                <w:rFonts w:ascii="Cambria" w:hAnsi="Cambria" w:cs="Arial"/>
                <w:bCs/>
                <w:kern w:val="24"/>
              </w:rPr>
            </w:pPr>
            <w:r>
              <w:rPr>
                <w:rFonts w:ascii="Cambria" w:hAnsi="Cambria" w:cs="Arial"/>
                <w:bCs/>
                <w:kern w:val="24"/>
              </w:rPr>
              <w:t>(84)</w:t>
            </w:r>
          </w:p>
        </w:tc>
        <w:tc>
          <w:tcPr>
            <w:tcW w:w="1205" w:type="dxa"/>
          </w:tcPr>
          <w:p w14:paraId="05B3382B" w14:textId="77777777" w:rsidR="00280F48" w:rsidRDefault="00280F48" w:rsidP="003C5E67">
            <w:pPr>
              <w:rPr>
                <w:rFonts w:ascii="Cambria" w:hAnsi="Cambria" w:cs="Arial"/>
                <w:bCs/>
                <w:kern w:val="24"/>
              </w:rPr>
            </w:pPr>
            <w:r>
              <w:rPr>
                <w:rFonts w:ascii="Cambria" w:hAnsi="Cambria" w:cs="Arial"/>
                <w:bCs/>
                <w:kern w:val="24"/>
              </w:rPr>
              <w:t>4.02</w:t>
            </w:r>
          </w:p>
          <w:p w14:paraId="0601DF37" w14:textId="523A61AC" w:rsidR="00280F48" w:rsidRPr="00715C91" w:rsidRDefault="00280F48" w:rsidP="003C5E67">
            <w:pPr>
              <w:rPr>
                <w:rFonts w:ascii="Cambria" w:hAnsi="Cambria" w:cs="Arial"/>
                <w:bCs/>
                <w:kern w:val="24"/>
              </w:rPr>
            </w:pPr>
            <w:r>
              <w:rPr>
                <w:rFonts w:ascii="Cambria" w:hAnsi="Cambria" w:cs="Arial"/>
                <w:bCs/>
                <w:kern w:val="24"/>
              </w:rPr>
              <w:t>(1255)</w:t>
            </w:r>
          </w:p>
        </w:tc>
        <w:tc>
          <w:tcPr>
            <w:tcW w:w="1205" w:type="dxa"/>
          </w:tcPr>
          <w:p w14:paraId="76750860" w14:textId="45FFEBB2" w:rsidR="00280F48" w:rsidRPr="00715C91" w:rsidRDefault="00280F48" w:rsidP="003C5E67">
            <w:pPr>
              <w:rPr>
                <w:rFonts w:ascii="Cambria" w:hAnsi="Cambria" w:cs="Arial"/>
                <w:bCs/>
                <w:kern w:val="24"/>
              </w:rPr>
            </w:pPr>
            <w:r w:rsidRPr="00715C91">
              <w:rPr>
                <w:rFonts w:ascii="Cambria" w:hAnsi="Cambria" w:cs="Arial"/>
                <w:bCs/>
                <w:kern w:val="24"/>
              </w:rPr>
              <w:t>4.16</w:t>
            </w:r>
          </w:p>
          <w:p w14:paraId="7A8CBA15" w14:textId="33DDA677" w:rsidR="00280F48" w:rsidRPr="00715C91" w:rsidRDefault="00280F48" w:rsidP="003C5E67">
            <w:pPr>
              <w:rPr>
                <w:rFonts w:ascii="Cambria" w:hAnsi="Cambria" w:cs="Arial"/>
                <w:bCs/>
                <w:kern w:val="24"/>
              </w:rPr>
            </w:pPr>
            <w:r w:rsidRPr="00715C91">
              <w:rPr>
                <w:rFonts w:ascii="Cambria" w:hAnsi="Cambria" w:cs="Arial"/>
                <w:bCs/>
                <w:kern w:val="24"/>
              </w:rPr>
              <w:t>(74)</w:t>
            </w:r>
          </w:p>
        </w:tc>
        <w:tc>
          <w:tcPr>
            <w:tcW w:w="1211" w:type="dxa"/>
          </w:tcPr>
          <w:p w14:paraId="70B2482A" w14:textId="77777777" w:rsidR="00280F48" w:rsidRPr="00715C91" w:rsidRDefault="00280F48" w:rsidP="003C5E67">
            <w:pPr>
              <w:rPr>
                <w:rFonts w:ascii="Cambria" w:hAnsi="Cambria" w:cs="Arial"/>
                <w:bCs/>
                <w:kern w:val="24"/>
              </w:rPr>
            </w:pPr>
            <w:r w:rsidRPr="00715C91">
              <w:rPr>
                <w:rFonts w:ascii="Cambria" w:hAnsi="Cambria" w:cs="Arial"/>
                <w:bCs/>
                <w:kern w:val="24"/>
              </w:rPr>
              <w:t>4.03</w:t>
            </w:r>
          </w:p>
          <w:p w14:paraId="03CBBE0E" w14:textId="6962E190" w:rsidR="00280F48" w:rsidRPr="00715C91" w:rsidRDefault="00280F48" w:rsidP="003C5E67">
            <w:pPr>
              <w:rPr>
                <w:rFonts w:ascii="Cambria" w:hAnsi="Cambria" w:cs="Arial"/>
                <w:bCs/>
                <w:kern w:val="24"/>
              </w:rPr>
            </w:pPr>
            <w:r w:rsidRPr="00715C91">
              <w:rPr>
                <w:rFonts w:ascii="Cambria" w:hAnsi="Cambria" w:cs="Arial"/>
                <w:bCs/>
                <w:kern w:val="24"/>
              </w:rPr>
              <w:t>(1429)</w:t>
            </w:r>
          </w:p>
        </w:tc>
      </w:tr>
      <w:tr w:rsidR="00280F48" w:rsidRPr="003C5E67" w14:paraId="4657761C" w14:textId="77777777" w:rsidTr="00280F48">
        <w:trPr>
          <w:trHeight w:val="170"/>
          <w:jc w:val="center"/>
        </w:trPr>
        <w:tc>
          <w:tcPr>
            <w:tcW w:w="1705" w:type="dxa"/>
            <w:vMerge w:val="restart"/>
          </w:tcPr>
          <w:p w14:paraId="4644DEAE" w14:textId="77777777" w:rsidR="00280F48" w:rsidRPr="00715C91" w:rsidRDefault="00280F48" w:rsidP="003C5E67">
            <w:pPr>
              <w:rPr>
                <w:rFonts w:ascii="Cambria" w:eastAsiaTheme="minorEastAsia" w:hAnsi="Cambria" w:cs="Arial"/>
                <w:b/>
                <w:bCs/>
                <w:kern w:val="24"/>
              </w:rPr>
            </w:pPr>
            <w:r w:rsidRPr="00715C91">
              <w:rPr>
                <w:rFonts w:ascii="Cambria" w:eastAsiaTheme="minorEastAsia" w:hAnsi="Cambria" w:cs="Arial"/>
                <w:b/>
                <w:bCs/>
                <w:kern w:val="24"/>
              </w:rPr>
              <w:t>Counseling helped me stay in school</w:t>
            </w:r>
          </w:p>
        </w:tc>
        <w:tc>
          <w:tcPr>
            <w:tcW w:w="1530" w:type="dxa"/>
          </w:tcPr>
          <w:p w14:paraId="5B1F8DCE" w14:textId="77777777" w:rsidR="00280F48" w:rsidRPr="00715C91" w:rsidRDefault="00280F48" w:rsidP="003C5E67">
            <w:pPr>
              <w:rPr>
                <w:rFonts w:ascii="Cambria" w:eastAsiaTheme="minorEastAsia" w:hAnsi="Cambria" w:cs="Arial"/>
                <w:b/>
                <w:bCs/>
                <w:kern w:val="24"/>
              </w:rPr>
            </w:pPr>
            <w:r w:rsidRPr="00715C91">
              <w:rPr>
                <w:rFonts w:ascii="Cambria" w:eastAsiaTheme="minorEastAsia" w:hAnsi="Cambria" w:cs="Arial"/>
                <w:b/>
                <w:bCs/>
                <w:kern w:val="24"/>
              </w:rPr>
              <w:t>struggling with academics</w:t>
            </w:r>
          </w:p>
        </w:tc>
        <w:tc>
          <w:tcPr>
            <w:tcW w:w="1205" w:type="dxa"/>
          </w:tcPr>
          <w:p w14:paraId="6C17CFAE" w14:textId="77777777" w:rsidR="00280F48" w:rsidRDefault="002E50F8" w:rsidP="003C5E67">
            <w:pPr>
              <w:rPr>
                <w:rFonts w:ascii="Cambria" w:hAnsi="Cambria" w:cs="Arial"/>
                <w:bCs/>
                <w:kern w:val="24"/>
              </w:rPr>
            </w:pPr>
            <w:r>
              <w:rPr>
                <w:rFonts w:ascii="Cambria" w:hAnsi="Cambria" w:cs="Arial"/>
                <w:bCs/>
                <w:kern w:val="24"/>
              </w:rPr>
              <w:t>4.15</w:t>
            </w:r>
          </w:p>
          <w:p w14:paraId="113B5788" w14:textId="03655DAD" w:rsidR="002E50F8" w:rsidRPr="002E50F8" w:rsidRDefault="002E50F8" w:rsidP="003C5E67">
            <w:pPr>
              <w:rPr>
                <w:rFonts w:ascii="Cambria" w:hAnsi="Cambria" w:cs="Arial"/>
                <w:bCs/>
                <w:kern w:val="24"/>
              </w:rPr>
            </w:pPr>
            <w:r>
              <w:rPr>
                <w:rFonts w:ascii="Cambria" w:hAnsi="Cambria" w:cs="Arial"/>
                <w:bCs/>
                <w:kern w:val="24"/>
              </w:rPr>
              <w:t>(27)</w:t>
            </w:r>
          </w:p>
        </w:tc>
        <w:tc>
          <w:tcPr>
            <w:tcW w:w="1205" w:type="dxa"/>
          </w:tcPr>
          <w:p w14:paraId="7CC77F08" w14:textId="77777777" w:rsidR="00280F48" w:rsidRDefault="002E50F8" w:rsidP="003C5E67">
            <w:pPr>
              <w:rPr>
                <w:rFonts w:ascii="Cambria" w:hAnsi="Cambria" w:cs="Arial"/>
                <w:bCs/>
                <w:kern w:val="24"/>
              </w:rPr>
            </w:pPr>
            <w:r>
              <w:rPr>
                <w:rFonts w:ascii="Cambria" w:hAnsi="Cambria" w:cs="Arial"/>
                <w:bCs/>
                <w:kern w:val="24"/>
              </w:rPr>
              <w:t>3.93</w:t>
            </w:r>
          </w:p>
          <w:p w14:paraId="184205A6" w14:textId="7C8FD1CA" w:rsidR="002E50F8" w:rsidRPr="002E50F8" w:rsidRDefault="002E50F8" w:rsidP="003C5E67">
            <w:pPr>
              <w:rPr>
                <w:rFonts w:ascii="Cambria" w:hAnsi="Cambria" w:cs="Arial"/>
                <w:bCs/>
                <w:kern w:val="24"/>
              </w:rPr>
            </w:pPr>
            <w:r>
              <w:rPr>
                <w:rFonts w:ascii="Cambria" w:hAnsi="Cambria" w:cs="Arial"/>
                <w:bCs/>
                <w:kern w:val="24"/>
              </w:rPr>
              <w:t>(383)</w:t>
            </w:r>
          </w:p>
        </w:tc>
        <w:tc>
          <w:tcPr>
            <w:tcW w:w="1205" w:type="dxa"/>
          </w:tcPr>
          <w:p w14:paraId="6E3DCE24" w14:textId="0FF72B3A" w:rsidR="00280F48" w:rsidRDefault="00280F48" w:rsidP="003C5E67">
            <w:pPr>
              <w:rPr>
                <w:rFonts w:ascii="Cambria" w:hAnsi="Cambria" w:cs="Arial"/>
                <w:bCs/>
                <w:kern w:val="24"/>
              </w:rPr>
            </w:pPr>
            <w:r>
              <w:rPr>
                <w:rFonts w:ascii="Cambria" w:hAnsi="Cambria" w:cs="Arial"/>
                <w:bCs/>
                <w:kern w:val="24"/>
              </w:rPr>
              <w:t>3.71</w:t>
            </w:r>
          </w:p>
          <w:p w14:paraId="1816565A" w14:textId="20F2F59B" w:rsidR="00280F48" w:rsidRPr="00715C91" w:rsidRDefault="00280F48" w:rsidP="003C5E67">
            <w:pPr>
              <w:rPr>
                <w:rFonts w:ascii="Cambria" w:hAnsi="Cambria" w:cs="Arial"/>
                <w:bCs/>
                <w:kern w:val="24"/>
              </w:rPr>
            </w:pPr>
            <w:r>
              <w:rPr>
                <w:rFonts w:ascii="Cambria" w:hAnsi="Cambria" w:cs="Arial"/>
                <w:bCs/>
                <w:kern w:val="24"/>
              </w:rPr>
              <w:t>(24)</w:t>
            </w:r>
          </w:p>
        </w:tc>
        <w:tc>
          <w:tcPr>
            <w:tcW w:w="1205" w:type="dxa"/>
          </w:tcPr>
          <w:p w14:paraId="47382691" w14:textId="77777777" w:rsidR="00280F48" w:rsidRDefault="00280F48" w:rsidP="003C5E67">
            <w:pPr>
              <w:rPr>
                <w:rFonts w:ascii="Cambria" w:hAnsi="Cambria" w:cs="Arial"/>
                <w:bCs/>
                <w:kern w:val="24"/>
              </w:rPr>
            </w:pPr>
            <w:r>
              <w:rPr>
                <w:rFonts w:ascii="Cambria" w:hAnsi="Cambria" w:cs="Arial"/>
                <w:bCs/>
                <w:kern w:val="24"/>
              </w:rPr>
              <w:t>3.63</w:t>
            </w:r>
          </w:p>
          <w:p w14:paraId="04E63D59" w14:textId="01573E12" w:rsidR="00280F48" w:rsidRPr="00715C91" w:rsidRDefault="00280F48" w:rsidP="003C5E67">
            <w:pPr>
              <w:rPr>
                <w:rFonts w:ascii="Cambria" w:hAnsi="Cambria" w:cs="Arial"/>
                <w:bCs/>
                <w:kern w:val="24"/>
              </w:rPr>
            </w:pPr>
            <w:r>
              <w:rPr>
                <w:rFonts w:ascii="Cambria" w:hAnsi="Cambria" w:cs="Arial"/>
                <w:bCs/>
                <w:kern w:val="24"/>
              </w:rPr>
              <w:t>(412)</w:t>
            </w:r>
          </w:p>
        </w:tc>
        <w:tc>
          <w:tcPr>
            <w:tcW w:w="1205" w:type="dxa"/>
          </w:tcPr>
          <w:p w14:paraId="520AE1EB" w14:textId="10DCE267" w:rsidR="00280F48" w:rsidRPr="00715C91" w:rsidRDefault="00280F48" w:rsidP="003C5E67">
            <w:pPr>
              <w:rPr>
                <w:rFonts w:ascii="Cambria" w:hAnsi="Cambria" w:cs="Arial"/>
                <w:bCs/>
                <w:kern w:val="24"/>
              </w:rPr>
            </w:pPr>
            <w:r w:rsidRPr="00715C91">
              <w:rPr>
                <w:rFonts w:ascii="Cambria" w:hAnsi="Cambria" w:cs="Arial"/>
                <w:bCs/>
                <w:kern w:val="24"/>
              </w:rPr>
              <w:t>3.46</w:t>
            </w:r>
          </w:p>
          <w:p w14:paraId="648FF472" w14:textId="51A894D5" w:rsidR="00280F48" w:rsidRPr="00715C91" w:rsidRDefault="00280F48" w:rsidP="003C5E67">
            <w:pPr>
              <w:rPr>
                <w:rFonts w:ascii="Cambria" w:hAnsi="Cambria" w:cs="Arial"/>
                <w:bCs/>
                <w:kern w:val="24"/>
              </w:rPr>
            </w:pPr>
            <w:r w:rsidRPr="00715C91">
              <w:rPr>
                <w:rFonts w:ascii="Cambria" w:hAnsi="Cambria" w:cs="Arial"/>
                <w:bCs/>
                <w:kern w:val="24"/>
              </w:rPr>
              <w:t>(26)</w:t>
            </w:r>
          </w:p>
        </w:tc>
        <w:tc>
          <w:tcPr>
            <w:tcW w:w="1211" w:type="dxa"/>
          </w:tcPr>
          <w:p w14:paraId="61A5382E" w14:textId="77777777" w:rsidR="00280F48" w:rsidRPr="00715C91" w:rsidRDefault="00280F48" w:rsidP="003C5E67">
            <w:pPr>
              <w:rPr>
                <w:rFonts w:ascii="Cambria" w:hAnsi="Cambria" w:cs="Arial"/>
                <w:bCs/>
                <w:kern w:val="24"/>
              </w:rPr>
            </w:pPr>
            <w:r w:rsidRPr="00715C91">
              <w:rPr>
                <w:rFonts w:ascii="Cambria" w:hAnsi="Cambria" w:cs="Arial"/>
                <w:bCs/>
                <w:kern w:val="24"/>
              </w:rPr>
              <w:t>3.76</w:t>
            </w:r>
          </w:p>
          <w:p w14:paraId="4D931894" w14:textId="171EE975" w:rsidR="00280F48" w:rsidRPr="00715C91" w:rsidRDefault="00280F48" w:rsidP="003C5E67">
            <w:pPr>
              <w:rPr>
                <w:rFonts w:ascii="Cambria" w:hAnsi="Cambria" w:cs="Arial"/>
                <w:bCs/>
                <w:kern w:val="24"/>
              </w:rPr>
            </w:pPr>
            <w:r w:rsidRPr="00715C91">
              <w:rPr>
                <w:rFonts w:ascii="Cambria" w:hAnsi="Cambria" w:cs="Arial"/>
                <w:bCs/>
                <w:kern w:val="24"/>
              </w:rPr>
              <w:t>(473)</w:t>
            </w:r>
          </w:p>
        </w:tc>
      </w:tr>
      <w:tr w:rsidR="00280F48" w:rsidRPr="003C5E67" w14:paraId="365993D8" w14:textId="77777777" w:rsidTr="00280F48">
        <w:trPr>
          <w:trHeight w:val="170"/>
          <w:jc w:val="center"/>
        </w:trPr>
        <w:tc>
          <w:tcPr>
            <w:tcW w:w="1705" w:type="dxa"/>
            <w:vMerge/>
          </w:tcPr>
          <w:p w14:paraId="245AE8D0" w14:textId="77777777" w:rsidR="00280F48" w:rsidRPr="00715C91" w:rsidRDefault="00280F48" w:rsidP="003C5E67">
            <w:pPr>
              <w:rPr>
                <w:rFonts w:ascii="Cambria" w:eastAsiaTheme="minorEastAsia" w:hAnsi="Cambria" w:cs="Arial"/>
                <w:bCs/>
                <w:kern w:val="24"/>
              </w:rPr>
            </w:pPr>
          </w:p>
        </w:tc>
        <w:tc>
          <w:tcPr>
            <w:tcW w:w="1530" w:type="dxa"/>
          </w:tcPr>
          <w:p w14:paraId="4EA248D5" w14:textId="77777777" w:rsidR="00280F48" w:rsidRPr="00715C91" w:rsidRDefault="00280F48" w:rsidP="003C5E67">
            <w:pPr>
              <w:rPr>
                <w:rFonts w:ascii="Cambria" w:eastAsiaTheme="minorEastAsia" w:hAnsi="Cambria" w:cs="Arial"/>
                <w:b/>
                <w:bCs/>
                <w:kern w:val="24"/>
              </w:rPr>
            </w:pPr>
            <w:r w:rsidRPr="00715C91">
              <w:rPr>
                <w:rFonts w:ascii="Cambria" w:eastAsiaTheme="minorEastAsia" w:hAnsi="Cambria" w:cs="Arial"/>
                <w:b/>
                <w:bCs/>
                <w:kern w:val="24"/>
              </w:rPr>
              <w:t>not struggling with academics</w:t>
            </w:r>
          </w:p>
        </w:tc>
        <w:tc>
          <w:tcPr>
            <w:tcW w:w="1205" w:type="dxa"/>
          </w:tcPr>
          <w:p w14:paraId="3C1C6A24" w14:textId="77777777" w:rsidR="00280F48" w:rsidRDefault="002E50F8" w:rsidP="003C5E67">
            <w:pPr>
              <w:rPr>
                <w:rFonts w:ascii="Cambria" w:hAnsi="Cambria" w:cs="Arial"/>
                <w:bCs/>
                <w:kern w:val="24"/>
              </w:rPr>
            </w:pPr>
            <w:r>
              <w:rPr>
                <w:rFonts w:ascii="Cambria" w:hAnsi="Cambria" w:cs="Arial"/>
                <w:bCs/>
                <w:kern w:val="24"/>
              </w:rPr>
              <w:t>3.44</w:t>
            </w:r>
          </w:p>
          <w:p w14:paraId="205ED2DE" w14:textId="7DA31C39" w:rsidR="002E50F8" w:rsidRPr="002E50F8" w:rsidRDefault="002E50F8" w:rsidP="003C5E67">
            <w:pPr>
              <w:rPr>
                <w:rFonts w:ascii="Cambria" w:hAnsi="Cambria" w:cs="Arial"/>
                <w:bCs/>
                <w:kern w:val="24"/>
              </w:rPr>
            </w:pPr>
            <w:r>
              <w:rPr>
                <w:rFonts w:ascii="Cambria" w:hAnsi="Cambria" w:cs="Arial"/>
                <w:bCs/>
                <w:kern w:val="24"/>
              </w:rPr>
              <w:t>(55)</w:t>
            </w:r>
          </w:p>
        </w:tc>
        <w:tc>
          <w:tcPr>
            <w:tcW w:w="1205" w:type="dxa"/>
          </w:tcPr>
          <w:p w14:paraId="1BFFD34B" w14:textId="77777777" w:rsidR="00280F48" w:rsidRDefault="002E50F8" w:rsidP="003C5E67">
            <w:pPr>
              <w:rPr>
                <w:rFonts w:ascii="Cambria" w:hAnsi="Cambria" w:cs="Arial"/>
                <w:bCs/>
                <w:kern w:val="24"/>
              </w:rPr>
            </w:pPr>
            <w:r>
              <w:rPr>
                <w:rFonts w:ascii="Cambria" w:hAnsi="Cambria" w:cs="Arial"/>
                <w:bCs/>
                <w:kern w:val="24"/>
              </w:rPr>
              <w:t>3.40</w:t>
            </w:r>
          </w:p>
          <w:p w14:paraId="0F6F46BD" w14:textId="3481E5C2" w:rsidR="002E50F8" w:rsidRPr="002E50F8" w:rsidRDefault="002E50F8" w:rsidP="003C5E67">
            <w:pPr>
              <w:rPr>
                <w:rFonts w:ascii="Cambria" w:hAnsi="Cambria" w:cs="Arial"/>
                <w:bCs/>
                <w:kern w:val="24"/>
              </w:rPr>
            </w:pPr>
            <w:r>
              <w:rPr>
                <w:rFonts w:ascii="Cambria" w:hAnsi="Cambria" w:cs="Arial"/>
                <w:bCs/>
                <w:kern w:val="24"/>
              </w:rPr>
              <w:t>(651)</w:t>
            </w:r>
          </w:p>
        </w:tc>
        <w:tc>
          <w:tcPr>
            <w:tcW w:w="1205" w:type="dxa"/>
          </w:tcPr>
          <w:p w14:paraId="6D77F925" w14:textId="37DF5FE9" w:rsidR="00280F48" w:rsidRDefault="00280F48" w:rsidP="003C5E67">
            <w:pPr>
              <w:rPr>
                <w:rFonts w:ascii="Cambria" w:hAnsi="Cambria" w:cs="Arial"/>
                <w:bCs/>
                <w:kern w:val="24"/>
              </w:rPr>
            </w:pPr>
            <w:r>
              <w:rPr>
                <w:rFonts w:ascii="Cambria" w:hAnsi="Cambria" w:cs="Arial"/>
                <w:bCs/>
                <w:kern w:val="24"/>
              </w:rPr>
              <w:t>3.45</w:t>
            </w:r>
          </w:p>
          <w:p w14:paraId="673D0579" w14:textId="675D56BB" w:rsidR="00280F48" w:rsidRPr="00715C91" w:rsidRDefault="00280F48" w:rsidP="003C5E67">
            <w:pPr>
              <w:rPr>
                <w:rFonts w:ascii="Cambria" w:hAnsi="Cambria" w:cs="Arial"/>
                <w:bCs/>
                <w:kern w:val="24"/>
              </w:rPr>
            </w:pPr>
            <w:r>
              <w:rPr>
                <w:rFonts w:ascii="Cambria" w:hAnsi="Cambria" w:cs="Arial"/>
                <w:bCs/>
                <w:kern w:val="24"/>
              </w:rPr>
              <w:t>(56)</w:t>
            </w:r>
          </w:p>
        </w:tc>
        <w:tc>
          <w:tcPr>
            <w:tcW w:w="1205" w:type="dxa"/>
          </w:tcPr>
          <w:p w14:paraId="709428C7" w14:textId="77777777" w:rsidR="00280F48" w:rsidRDefault="00280F48" w:rsidP="003C5E67">
            <w:pPr>
              <w:rPr>
                <w:rFonts w:ascii="Cambria" w:hAnsi="Cambria" w:cs="Arial"/>
                <w:bCs/>
                <w:kern w:val="24"/>
              </w:rPr>
            </w:pPr>
            <w:r>
              <w:rPr>
                <w:rFonts w:ascii="Cambria" w:hAnsi="Cambria" w:cs="Arial"/>
                <w:bCs/>
                <w:kern w:val="24"/>
              </w:rPr>
              <w:t>3.23</w:t>
            </w:r>
          </w:p>
          <w:p w14:paraId="2710E905" w14:textId="30B9F361" w:rsidR="00280F48" w:rsidRPr="00715C91" w:rsidRDefault="00280F48" w:rsidP="003C5E67">
            <w:pPr>
              <w:rPr>
                <w:rFonts w:ascii="Cambria" w:hAnsi="Cambria" w:cs="Arial"/>
                <w:bCs/>
                <w:kern w:val="24"/>
              </w:rPr>
            </w:pPr>
            <w:r>
              <w:rPr>
                <w:rFonts w:ascii="Cambria" w:hAnsi="Cambria" w:cs="Arial"/>
                <w:bCs/>
                <w:kern w:val="24"/>
              </w:rPr>
              <w:t>(736)</w:t>
            </w:r>
          </w:p>
        </w:tc>
        <w:tc>
          <w:tcPr>
            <w:tcW w:w="1205" w:type="dxa"/>
          </w:tcPr>
          <w:p w14:paraId="04FBA7EE" w14:textId="0FCC2E17" w:rsidR="00280F48" w:rsidRPr="00715C91" w:rsidRDefault="00280F48" w:rsidP="003C5E67">
            <w:pPr>
              <w:rPr>
                <w:rFonts w:ascii="Cambria" w:hAnsi="Cambria" w:cs="Arial"/>
                <w:bCs/>
                <w:kern w:val="24"/>
              </w:rPr>
            </w:pPr>
            <w:r w:rsidRPr="00715C91">
              <w:rPr>
                <w:rFonts w:ascii="Cambria" w:hAnsi="Cambria" w:cs="Arial"/>
                <w:bCs/>
                <w:kern w:val="24"/>
              </w:rPr>
              <w:t>3.30</w:t>
            </w:r>
          </w:p>
          <w:p w14:paraId="42D0E1FB" w14:textId="1D821907" w:rsidR="00280F48" w:rsidRPr="00715C91" w:rsidRDefault="00280F48" w:rsidP="003C5E67">
            <w:pPr>
              <w:rPr>
                <w:rFonts w:ascii="Cambria" w:hAnsi="Cambria" w:cs="Arial"/>
                <w:bCs/>
                <w:kern w:val="24"/>
              </w:rPr>
            </w:pPr>
            <w:r w:rsidRPr="00715C91">
              <w:rPr>
                <w:rFonts w:ascii="Cambria" w:hAnsi="Cambria" w:cs="Arial"/>
                <w:bCs/>
                <w:kern w:val="24"/>
              </w:rPr>
              <w:t>(37)</w:t>
            </w:r>
          </w:p>
        </w:tc>
        <w:tc>
          <w:tcPr>
            <w:tcW w:w="1211" w:type="dxa"/>
          </w:tcPr>
          <w:p w14:paraId="45B3A41E" w14:textId="77777777" w:rsidR="00280F48" w:rsidRPr="00715C91" w:rsidRDefault="00280F48" w:rsidP="003C5E67">
            <w:pPr>
              <w:rPr>
                <w:rFonts w:ascii="Cambria" w:hAnsi="Cambria" w:cs="Arial"/>
                <w:bCs/>
                <w:kern w:val="24"/>
              </w:rPr>
            </w:pPr>
            <w:r w:rsidRPr="00715C91">
              <w:rPr>
                <w:rFonts w:ascii="Cambria" w:hAnsi="Cambria" w:cs="Arial"/>
                <w:bCs/>
                <w:kern w:val="24"/>
              </w:rPr>
              <w:t>3.22</w:t>
            </w:r>
          </w:p>
          <w:p w14:paraId="435AE6B1" w14:textId="32ABABB8" w:rsidR="00280F48" w:rsidRPr="00715C91" w:rsidRDefault="00280F48" w:rsidP="003C5E67">
            <w:pPr>
              <w:rPr>
                <w:rFonts w:ascii="Cambria" w:hAnsi="Cambria" w:cs="Arial"/>
                <w:bCs/>
                <w:kern w:val="24"/>
              </w:rPr>
            </w:pPr>
            <w:r w:rsidRPr="00715C91">
              <w:rPr>
                <w:rFonts w:ascii="Cambria" w:hAnsi="Cambria" w:cs="Arial"/>
                <w:bCs/>
                <w:kern w:val="24"/>
              </w:rPr>
              <w:t>(765)</w:t>
            </w:r>
          </w:p>
        </w:tc>
      </w:tr>
      <w:bookmarkEnd w:id="6"/>
      <w:tr w:rsidR="00280F48" w:rsidRPr="003C5E67" w14:paraId="79689CE0" w14:textId="77777777" w:rsidTr="00280F48">
        <w:trPr>
          <w:trHeight w:val="170"/>
          <w:jc w:val="center"/>
        </w:trPr>
        <w:tc>
          <w:tcPr>
            <w:tcW w:w="1705" w:type="dxa"/>
            <w:vMerge/>
          </w:tcPr>
          <w:p w14:paraId="258994F8" w14:textId="77777777" w:rsidR="00280F48" w:rsidRPr="00715C91" w:rsidRDefault="00280F48" w:rsidP="003C5E67">
            <w:pPr>
              <w:rPr>
                <w:rFonts w:ascii="Cambria" w:eastAsiaTheme="minorEastAsia" w:hAnsi="Cambria" w:cs="Arial"/>
                <w:bCs/>
                <w:kern w:val="24"/>
              </w:rPr>
            </w:pPr>
          </w:p>
        </w:tc>
        <w:tc>
          <w:tcPr>
            <w:tcW w:w="1530" w:type="dxa"/>
          </w:tcPr>
          <w:p w14:paraId="2A24BD38" w14:textId="77777777" w:rsidR="00280F48" w:rsidRPr="00715C91" w:rsidRDefault="00280F48" w:rsidP="003C5E67">
            <w:pPr>
              <w:rPr>
                <w:rFonts w:ascii="Cambria" w:eastAsiaTheme="minorEastAsia" w:hAnsi="Cambria" w:cs="Arial"/>
                <w:bCs/>
                <w:kern w:val="24"/>
              </w:rPr>
            </w:pPr>
            <w:r w:rsidRPr="00715C91">
              <w:rPr>
                <w:rFonts w:ascii="Cambria" w:eastAsiaTheme="minorEastAsia" w:hAnsi="Cambria" w:cs="Arial"/>
                <w:bCs/>
                <w:kern w:val="24"/>
              </w:rPr>
              <w:t>Total Average</w:t>
            </w:r>
          </w:p>
        </w:tc>
        <w:tc>
          <w:tcPr>
            <w:tcW w:w="1205" w:type="dxa"/>
          </w:tcPr>
          <w:p w14:paraId="39D55337" w14:textId="77777777" w:rsidR="00280F48" w:rsidRDefault="002E50F8" w:rsidP="003C5E67">
            <w:pPr>
              <w:rPr>
                <w:rFonts w:ascii="Cambria" w:hAnsi="Cambria" w:cs="Arial"/>
                <w:bCs/>
                <w:kern w:val="24"/>
              </w:rPr>
            </w:pPr>
            <w:r>
              <w:rPr>
                <w:rFonts w:ascii="Cambria" w:hAnsi="Cambria" w:cs="Arial"/>
                <w:bCs/>
                <w:kern w:val="24"/>
              </w:rPr>
              <w:t>3.67</w:t>
            </w:r>
          </w:p>
          <w:p w14:paraId="6B86C3F4" w14:textId="00C372FF" w:rsidR="002E50F8" w:rsidRPr="002E50F8" w:rsidRDefault="002E50F8" w:rsidP="003C5E67">
            <w:pPr>
              <w:rPr>
                <w:rFonts w:ascii="Cambria" w:hAnsi="Cambria" w:cs="Arial"/>
                <w:bCs/>
                <w:kern w:val="24"/>
              </w:rPr>
            </w:pPr>
            <w:r>
              <w:rPr>
                <w:rFonts w:ascii="Cambria" w:hAnsi="Cambria" w:cs="Arial"/>
                <w:bCs/>
                <w:kern w:val="24"/>
              </w:rPr>
              <w:t>(82)</w:t>
            </w:r>
          </w:p>
        </w:tc>
        <w:tc>
          <w:tcPr>
            <w:tcW w:w="1205" w:type="dxa"/>
          </w:tcPr>
          <w:p w14:paraId="6AD4099B" w14:textId="77777777" w:rsidR="00280F48" w:rsidRDefault="002E50F8" w:rsidP="003C5E67">
            <w:pPr>
              <w:rPr>
                <w:rFonts w:ascii="Cambria" w:hAnsi="Cambria" w:cs="Arial"/>
                <w:bCs/>
                <w:kern w:val="24"/>
              </w:rPr>
            </w:pPr>
            <w:r>
              <w:rPr>
                <w:rFonts w:ascii="Cambria" w:hAnsi="Cambria" w:cs="Arial"/>
                <w:bCs/>
                <w:kern w:val="24"/>
              </w:rPr>
              <w:t>3.61</w:t>
            </w:r>
          </w:p>
          <w:p w14:paraId="0EBE1654" w14:textId="69DD418C" w:rsidR="002E50F8" w:rsidRPr="002E50F8" w:rsidRDefault="002E50F8" w:rsidP="003C5E67">
            <w:pPr>
              <w:rPr>
                <w:rFonts w:ascii="Cambria" w:hAnsi="Cambria" w:cs="Arial"/>
                <w:bCs/>
                <w:kern w:val="24"/>
              </w:rPr>
            </w:pPr>
            <w:r>
              <w:rPr>
                <w:rFonts w:ascii="Cambria" w:hAnsi="Cambria" w:cs="Arial"/>
                <w:bCs/>
                <w:kern w:val="24"/>
              </w:rPr>
              <w:t>(1045)</w:t>
            </w:r>
          </w:p>
        </w:tc>
        <w:tc>
          <w:tcPr>
            <w:tcW w:w="1205" w:type="dxa"/>
          </w:tcPr>
          <w:p w14:paraId="1C6AA8D0" w14:textId="3AF97303" w:rsidR="00280F48" w:rsidRDefault="00280F48" w:rsidP="003C5E67">
            <w:pPr>
              <w:rPr>
                <w:rFonts w:ascii="Cambria" w:hAnsi="Cambria" w:cs="Arial"/>
                <w:bCs/>
                <w:kern w:val="24"/>
              </w:rPr>
            </w:pPr>
            <w:r>
              <w:rPr>
                <w:rFonts w:ascii="Cambria" w:hAnsi="Cambria" w:cs="Arial"/>
                <w:bCs/>
                <w:kern w:val="24"/>
              </w:rPr>
              <w:t>3.58</w:t>
            </w:r>
          </w:p>
          <w:p w14:paraId="6A02A955" w14:textId="1BD7CEDB" w:rsidR="00280F48" w:rsidRPr="00715C91" w:rsidRDefault="00280F48" w:rsidP="003C5E67">
            <w:pPr>
              <w:rPr>
                <w:rFonts w:ascii="Cambria" w:hAnsi="Cambria" w:cs="Arial"/>
                <w:bCs/>
                <w:kern w:val="24"/>
              </w:rPr>
            </w:pPr>
            <w:r>
              <w:rPr>
                <w:rFonts w:ascii="Cambria" w:hAnsi="Cambria" w:cs="Arial"/>
                <w:bCs/>
                <w:kern w:val="24"/>
              </w:rPr>
              <w:t>(80)</w:t>
            </w:r>
          </w:p>
        </w:tc>
        <w:tc>
          <w:tcPr>
            <w:tcW w:w="1205" w:type="dxa"/>
          </w:tcPr>
          <w:p w14:paraId="6D996CC4" w14:textId="77777777" w:rsidR="00280F48" w:rsidRDefault="00280F48" w:rsidP="003C5E67">
            <w:pPr>
              <w:rPr>
                <w:rFonts w:ascii="Cambria" w:hAnsi="Cambria" w:cs="Arial"/>
                <w:bCs/>
                <w:kern w:val="24"/>
              </w:rPr>
            </w:pPr>
            <w:r>
              <w:rPr>
                <w:rFonts w:ascii="Cambria" w:hAnsi="Cambria" w:cs="Arial"/>
                <w:bCs/>
                <w:kern w:val="24"/>
              </w:rPr>
              <w:t>3.43</w:t>
            </w:r>
          </w:p>
          <w:p w14:paraId="71B134DE" w14:textId="7272EB72" w:rsidR="00280F48" w:rsidRPr="00715C91" w:rsidRDefault="00280F48" w:rsidP="003C5E67">
            <w:pPr>
              <w:rPr>
                <w:rFonts w:ascii="Cambria" w:hAnsi="Cambria" w:cs="Arial"/>
                <w:bCs/>
                <w:kern w:val="24"/>
              </w:rPr>
            </w:pPr>
            <w:r>
              <w:rPr>
                <w:rFonts w:ascii="Cambria" w:hAnsi="Cambria" w:cs="Arial"/>
                <w:bCs/>
                <w:kern w:val="24"/>
              </w:rPr>
              <w:t>(1148)</w:t>
            </w:r>
          </w:p>
        </w:tc>
        <w:tc>
          <w:tcPr>
            <w:tcW w:w="1205" w:type="dxa"/>
          </w:tcPr>
          <w:p w14:paraId="125162D3" w14:textId="4EC8354A" w:rsidR="00280F48" w:rsidRPr="00715C91" w:rsidRDefault="00280F48" w:rsidP="003C5E67">
            <w:pPr>
              <w:rPr>
                <w:rFonts w:ascii="Cambria" w:hAnsi="Cambria" w:cs="Arial"/>
                <w:bCs/>
                <w:kern w:val="24"/>
              </w:rPr>
            </w:pPr>
            <w:r w:rsidRPr="00715C91">
              <w:rPr>
                <w:rFonts w:ascii="Cambria" w:hAnsi="Cambria" w:cs="Arial"/>
                <w:bCs/>
                <w:kern w:val="24"/>
              </w:rPr>
              <w:t>3.37</w:t>
            </w:r>
          </w:p>
          <w:p w14:paraId="5E7BDFFD" w14:textId="3B4CA865" w:rsidR="00280F48" w:rsidRPr="00715C91" w:rsidRDefault="00280F48" w:rsidP="003C5E67">
            <w:pPr>
              <w:rPr>
                <w:rFonts w:ascii="Cambria" w:hAnsi="Cambria" w:cs="Arial"/>
                <w:bCs/>
                <w:kern w:val="24"/>
              </w:rPr>
            </w:pPr>
            <w:r w:rsidRPr="00715C91">
              <w:rPr>
                <w:rFonts w:ascii="Cambria" w:hAnsi="Cambria" w:cs="Arial"/>
                <w:bCs/>
                <w:kern w:val="24"/>
              </w:rPr>
              <w:t>(64)</w:t>
            </w:r>
          </w:p>
        </w:tc>
        <w:tc>
          <w:tcPr>
            <w:tcW w:w="1211" w:type="dxa"/>
          </w:tcPr>
          <w:p w14:paraId="6C185EFE" w14:textId="77777777" w:rsidR="00280F48" w:rsidRPr="00715C91" w:rsidRDefault="00280F48" w:rsidP="003C5E67">
            <w:pPr>
              <w:rPr>
                <w:rFonts w:ascii="Cambria" w:hAnsi="Cambria" w:cs="Arial"/>
                <w:bCs/>
                <w:kern w:val="24"/>
              </w:rPr>
            </w:pPr>
            <w:r w:rsidRPr="00715C91">
              <w:rPr>
                <w:rFonts w:ascii="Cambria" w:hAnsi="Cambria" w:cs="Arial"/>
                <w:bCs/>
                <w:kern w:val="24"/>
              </w:rPr>
              <w:t>3.43</w:t>
            </w:r>
          </w:p>
          <w:p w14:paraId="6973D0A4" w14:textId="29F7553D" w:rsidR="00280F48" w:rsidRPr="00715C91" w:rsidRDefault="00280F48" w:rsidP="003C5E67">
            <w:pPr>
              <w:rPr>
                <w:rFonts w:ascii="Cambria" w:hAnsi="Cambria" w:cs="Arial"/>
                <w:bCs/>
                <w:kern w:val="24"/>
              </w:rPr>
            </w:pPr>
            <w:r w:rsidRPr="00715C91">
              <w:rPr>
                <w:rFonts w:ascii="Cambria" w:hAnsi="Cambria" w:cs="Arial"/>
                <w:bCs/>
                <w:kern w:val="24"/>
              </w:rPr>
              <w:t>(1247)</w:t>
            </w:r>
          </w:p>
        </w:tc>
      </w:tr>
      <w:bookmarkEnd w:id="4"/>
    </w:tbl>
    <w:p w14:paraId="3D573689" w14:textId="51E20CC9" w:rsidR="00D82F20" w:rsidRPr="003C5E67" w:rsidRDefault="00D82F20" w:rsidP="00A44AB3">
      <w:pPr>
        <w:pStyle w:val="ListParagraph"/>
        <w:ind w:left="0"/>
        <w:rPr>
          <w:rFonts w:ascii="Cambria" w:hAnsi="Cambria" w:cs="Calibri"/>
          <w:highlight w:val="yellow"/>
        </w:rPr>
      </w:pPr>
    </w:p>
    <w:bookmarkEnd w:id="5"/>
    <w:p w14:paraId="08B1DCEF" w14:textId="59AB0C52" w:rsidR="0016222C" w:rsidRDefault="00087525" w:rsidP="00A44AB3">
      <w:pPr>
        <w:pStyle w:val="ListParagraph"/>
        <w:ind w:left="0"/>
        <w:rPr>
          <w:rFonts w:ascii="Cambria" w:hAnsi="Cambria" w:cs="Arial"/>
          <w:bCs/>
          <w:color w:val="auto"/>
          <w:kern w:val="24"/>
          <w:sz w:val="24"/>
          <w:szCs w:val="24"/>
        </w:rPr>
      </w:pPr>
      <w:r w:rsidRPr="0016222C">
        <w:rPr>
          <w:rFonts w:ascii="Cambria" w:hAnsi="Cambria" w:cs="Arial"/>
          <w:bCs/>
          <w:color w:val="auto"/>
          <w:kern w:val="24"/>
          <w:sz w:val="24"/>
          <w:szCs w:val="24"/>
        </w:rPr>
        <w:t xml:space="preserve">The counseling team will continue to </w:t>
      </w:r>
      <w:r w:rsidR="00A44AB3" w:rsidRPr="0016222C">
        <w:rPr>
          <w:rFonts w:ascii="Cambria" w:hAnsi="Cambria" w:cs="Arial"/>
          <w:bCs/>
          <w:color w:val="auto"/>
          <w:kern w:val="24"/>
          <w:sz w:val="24"/>
          <w:szCs w:val="24"/>
        </w:rPr>
        <w:t xml:space="preserve">use the </w:t>
      </w:r>
      <w:r w:rsidR="00887E8C" w:rsidRPr="0016222C">
        <w:rPr>
          <w:rFonts w:ascii="Cambria" w:hAnsi="Cambria" w:cs="Arial"/>
          <w:bCs/>
          <w:color w:val="auto"/>
          <w:kern w:val="24"/>
          <w:sz w:val="24"/>
          <w:szCs w:val="24"/>
        </w:rPr>
        <w:t xml:space="preserve">data from the full study and these </w:t>
      </w:r>
      <w:r w:rsidR="00A44AB3" w:rsidRPr="0016222C">
        <w:rPr>
          <w:rFonts w:ascii="Cambria" w:hAnsi="Cambria" w:cs="Arial"/>
          <w:bCs/>
          <w:color w:val="auto"/>
          <w:kern w:val="24"/>
          <w:sz w:val="24"/>
          <w:szCs w:val="24"/>
        </w:rPr>
        <w:t>metrics to improve services and outcomes</w:t>
      </w:r>
      <w:r w:rsidR="00887E8C" w:rsidRPr="0016222C">
        <w:rPr>
          <w:rFonts w:ascii="Cambria" w:hAnsi="Cambria" w:cs="Arial"/>
          <w:bCs/>
          <w:color w:val="auto"/>
          <w:kern w:val="24"/>
          <w:sz w:val="24"/>
          <w:szCs w:val="24"/>
        </w:rPr>
        <w:t xml:space="preserve"> with the goal of meeting or exceeding the UW System means for each measure. </w:t>
      </w:r>
      <w:r w:rsidR="00A44AB3" w:rsidRPr="0016222C">
        <w:rPr>
          <w:rFonts w:ascii="Cambria" w:hAnsi="Cambria" w:cs="Arial"/>
          <w:bCs/>
          <w:color w:val="auto"/>
          <w:kern w:val="24"/>
          <w:sz w:val="24"/>
          <w:szCs w:val="24"/>
        </w:rPr>
        <w:t xml:space="preserve">  </w:t>
      </w:r>
    </w:p>
    <w:p w14:paraId="12047E6F" w14:textId="77777777" w:rsidR="0016222C" w:rsidRDefault="0016222C">
      <w:pPr>
        <w:spacing w:after="0" w:afterAutospacing="0" w:line="240" w:lineRule="auto"/>
        <w:rPr>
          <w:rFonts w:ascii="Cambria" w:hAnsi="Cambria" w:cs="Arial"/>
          <w:bCs/>
          <w:color w:val="auto"/>
          <w:kern w:val="24"/>
          <w:sz w:val="24"/>
          <w:szCs w:val="24"/>
        </w:rPr>
      </w:pPr>
      <w:r>
        <w:rPr>
          <w:rFonts w:ascii="Cambria" w:hAnsi="Cambria" w:cs="Arial"/>
          <w:bCs/>
          <w:color w:val="auto"/>
          <w:kern w:val="24"/>
          <w:sz w:val="24"/>
          <w:szCs w:val="24"/>
        </w:rPr>
        <w:br w:type="page"/>
      </w:r>
    </w:p>
    <w:p w14:paraId="2A75837C" w14:textId="640F58BD" w:rsidR="00D82F20" w:rsidRDefault="00D82F20" w:rsidP="00D82F20">
      <w:pPr>
        <w:pStyle w:val="Heading2"/>
        <w:rPr>
          <w:rFonts w:ascii="Cambria" w:hAnsi="Cambria"/>
        </w:rPr>
      </w:pPr>
      <w:bookmarkStart w:id="7" w:name="_Toc170117565"/>
      <w:r w:rsidRPr="009A31EA">
        <w:rPr>
          <w:rFonts w:ascii="Cambria" w:hAnsi="Cambria"/>
        </w:rPr>
        <w:t>Culture of Evidence Rubric</w:t>
      </w:r>
      <w:bookmarkEnd w:id="7"/>
      <w:r w:rsidRPr="009A31EA">
        <w:rPr>
          <w:rFonts w:ascii="Cambria" w:hAnsi="Cambria"/>
        </w:rPr>
        <w:t xml:space="preserve"> </w:t>
      </w:r>
    </w:p>
    <w:tbl>
      <w:tblPr>
        <w:tblW w:w="5000" w:type="pct"/>
        <w:tblLook w:val="04A0" w:firstRow="1" w:lastRow="0" w:firstColumn="1" w:lastColumn="0" w:noHBand="0" w:noVBand="1"/>
      </w:tblPr>
      <w:tblGrid>
        <w:gridCol w:w="1661"/>
        <w:gridCol w:w="2265"/>
        <w:gridCol w:w="1768"/>
        <w:gridCol w:w="2099"/>
        <w:gridCol w:w="2235"/>
        <w:gridCol w:w="772"/>
      </w:tblGrid>
      <w:tr w:rsidR="00B803EA" w:rsidRPr="00B803EA" w14:paraId="0C3F4F9D" w14:textId="77777777" w:rsidTr="0016222C">
        <w:trPr>
          <w:trHeight w:val="975"/>
        </w:trPr>
        <w:tc>
          <w:tcPr>
            <w:tcW w:w="5000" w:type="pct"/>
            <w:gridSpan w:val="6"/>
            <w:tcBorders>
              <w:top w:val="nil"/>
              <w:left w:val="nil"/>
              <w:bottom w:val="nil"/>
              <w:right w:val="nil"/>
            </w:tcBorders>
            <w:shd w:val="clear" w:color="auto" w:fill="auto"/>
            <w:hideMark/>
          </w:tcPr>
          <w:p w14:paraId="282E1DF0" w14:textId="0024E250" w:rsidR="00B803EA" w:rsidRPr="00B803EA" w:rsidRDefault="00B803EA" w:rsidP="00B803EA">
            <w:pPr>
              <w:spacing w:after="0" w:afterAutospacing="0" w:line="240" w:lineRule="auto"/>
              <w:rPr>
                <w:rFonts w:ascii="Calibri" w:eastAsia="Times New Roman" w:hAnsi="Calibri" w:cs="Calibri"/>
                <w:color w:val="000000"/>
                <w:sz w:val="36"/>
                <w:szCs w:val="36"/>
              </w:rPr>
            </w:pPr>
            <w:r w:rsidRPr="00B803EA">
              <w:rPr>
                <w:rFonts w:ascii="Calibri" w:eastAsia="Times New Roman" w:hAnsi="Calibri" w:cs="Calibri"/>
                <w:color w:val="000000"/>
                <w:sz w:val="36"/>
                <w:szCs w:val="36"/>
              </w:rPr>
              <w:t>Divisional Student Learning Outcomes Measuring a</w:t>
            </w:r>
            <w:r w:rsidR="00D60763">
              <w:rPr>
                <w:rFonts w:ascii="Calibri" w:eastAsia="Times New Roman" w:hAnsi="Calibri" w:cs="Calibri"/>
                <w:color w:val="000000"/>
                <w:sz w:val="36"/>
                <w:szCs w:val="36"/>
              </w:rPr>
              <w:t xml:space="preserve"> </w:t>
            </w:r>
            <w:r w:rsidRPr="00B803EA">
              <w:rPr>
                <w:rFonts w:ascii="Calibri" w:eastAsia="Times New Roman" w:hAnsi="Calibri" w:cs="Calibri"/>
                <w:color w:val="000000"/>
                <w:sz w:val="36"/>
                <w:szCs w:val="36"/>
              </w:rPr>
              <w:t>Culture of Evidence July 2024</w:t>
            </w:r>
          </w:p>
        </w:tc>
      </w:tr>
      <w:tr w:rsidR="00B803EA" w:rsidRPr="00B803EA" w14:paraId="562C6347" w14:textId="77777777" w:rsidTr="0016222C">
        <w:trPr>
          <w:trHeight w:val="870"/>
        </w:trPr>
        <w:tc>
          <w:tcPr>
            <w:tcW w:w="780" w:type="pct"/>
            <w:tcBorders>
              <w:top w:val="single" w:sz="4" w:space="0" w:color="auto"/>
              <w:left w:val="single" w:sz="4" w:space="0" w:color="auto"/>
              <w:bottom w:val="single" w:sz="4" w:space="0" w:color="auto"/>
              <w:right w:val="single" w:sz="4" w:space="0" w:color="auto"/>
            </w:tcBorders>
            <w:shd w:val="clear" w:color="000000" w:fill="C6E0B4"/>
            <w:noWrap/>
            <w:hideMark/>
          </w:tcPr>
          <w:p w14:paraId="73DE0230" w14:textId="77777777" w:rsidR="00B803EA" w:rsidRPr="00B803EA" w:rsidRDefault="00B803EA" w:rsidP="00B803EA">
            <w:pPr>
              <w:spacing w:after="0" w:afterAutospacing="0" w:line="240" w:lineRule="auto"/>
              <w:rPr>
                <w:rFonts w:ascii="Calibri" w:eastAsia="Times New Roman" w:hAnsi="Calibri" w:cs="Calibri"/>
                <w:color w:val="000000"/>
                <w:sz w:val="22"/>
                <w:szCs w:val="22"/>
              </w:rPr>
            </w:pPr>
            <w:r w:rsidRPr="00B803EA">
              <w:rPr>
                <w:rFonts w:ascii="Calibri" w:eastAsia="Times New Roman" w:hAnsi="Calibri" w:cs="Calibri"/>
                <w:color w:val="000000"/>
                <w:sz w:val="22"/>
                <w:szCs w:val="22"/>
              </w:rPr>
              <w:t> </w:t>
            </w:r>
          </w:p>
        </w:tc>
        <w:tc>
          <w:tcPr>
            <w:tcW w:w="893" w:type="pct"/>
            <w:tcBorders>
              <w:top w:val="single" w:sz="4" w:space="0" w:color="auto"/>
              <w:left w:val="nil"/>
              <w:bottom w:val="single" w:sz="4" w:space="0" w:color="auto"/>
              <w:right w:val="single" w:sz="4" w:space="0" w:color="auto"/>
            </w:tcBorders>
            <w:shd w:val="clear" w:color="000000" w:fill="C6E0B4"/>
            <w:hideMark/>
          </w:tcPr>
          <w:p w14:paraId="2706E892" w14:textId="77777777" w:rsidR="00B803EA" w:rsidRPr="00B803EA" w:rsidRDefault="00B803EA" w:rsidP="00B803EA">
            <w:pPr>
              <w:spacing w:after="0" w:afterAutospacing="0" w:line="240" w:lineRule="auto"/>
              <w:rPr>
                <w:rFonts w:ascii="Calibri" w:eastAsia="Times New Roman" w:hAnsi="Calibri" w:cs="Calibri"/>
                <w:color w:val="000000"/>
                <w:sz w:val="22"/>
                <w:szCs w:val="22"/>
              </w:rPr>
            </w:pPr>
            <w:r w:rsidRPr="00B803EA">
              <w:rPr>
                <w:rFonts w:ascii="Calibri" w:eastAsia="Times New Roman" w:hAnsi="Calibri" w:cs="Calibri"/>
                <w:b/>
                <w:bCs/>
                <w:color w:val="000000"/>
                <w:sz w:val="22"/>
                <w:szCs w:val="22"/>
              </w:rPr>
              <w:t>A Culture of Good Intentions</w:t>
            </w:r>
            <w:r w:rsidRPr="00B803EA">
              <w:rPr>
                <w:rFonts w:ascii="Calibri" w:eastAsia="Times New Roman" w:hAnsi="Calibri" w:cs="Calibri"/>
                <w:color w:val="000000"/>
                <w:sz w:val="22"/>
                <w:szCs w:val="22"/>
              </w:rPr>
              <w:t xml:space="preserve">                       </w:t>
            </w:r>
            <w:r w:rsidRPr="00B803EA">
              <w:rPr>
                <w:rFonts w:ascii="Calibri" w:eastAsia="Times New Roman" w:hAnsi="Calibri" w:cs="Calibri"/>
                <w:color w:val="FF0000"/>
                <w:sz w:val="22"/>
                <w:szCs w:val="22"/>
              </w:rPr>
              <w:t>(1 Point)</w:t>
            </w:r>
          </w:p>
        </w:tc>
        <w:tc>
          <w:tcPr>
            <w:tcW w:w="913" w:type="pct"/>
            <w:tcBorders>
              <w:top w:val="single" w:sz="4" w:space="0" w:color="auto"/>
              <w:left w:val="nil"/>
              <w:bottom w:val="single" w:sz="4" w:space="0" w:color="auto"/>
              <w:right w:val="single" w:sz="4" w:space="0" w:color="auto"/>
            </w:tcBorders>
            <w:shd w:val="clear" w:color="000000" w:fill="C6E0B4"/>
            <w:hideMark/>
          </w:tcPr>
          <w:p w14:paraId="4F14E9B4" w14:textId="77777777" w:rsidR="00B803EA" w:rsidRPr="00B803EA" w:rsidRDefault="00B803EA" w:rsidP="00B803EA">
            <w:pPr>
              <w:spacing w:after="0" w:afterAutospacing="0" w:line="240" w:lineRule="auto"/>
              <w:rPr>
                <w:rFonts w:ascii="Calibri" w:eastAsia="Times New Roman" w:hAnsi="Calibri" w:cs="Calibri"/>
                <w:color w:val="000000"/>
                <w:sz w:val="22"/>
                <w:szCs w:val="22"/>
              </w:rPr>
            </w:pPr>
            <w:r w:rsidRPr="00B803EA">
              <w:rPr>
                <w:rFonts w:ascii="Calibri" w:eastAsia="Times New Roman" w:hAnsi="Calibri" w:cs="Calibri"/>
                <w:b/>
                <w:bCs/>
                <w:color w:val="000000"/>
                <w:sz w:val="22"/>
                <w:szCs w:val="22"/>
              </w:rPr>
              <w:t xml:space="preserve">A Culture of Justification      </w:t>
            </w:r>
            <w:r w:rsidRPr="00B803EA">
              <w:rPr>
                <w:rFonts w:ascii="Calibri" w:eastAsia="Times New Roman" w:hAnsi="Calibri" w:cs="Calibri"/>
                <w:color w:val="000000"/>
                <w:sz w:val="22"/>
                <w:szCs w:val="22"/>
              </w:rPr>
              <w:t xml:space="preserve">      </w:t>
            </w:r>
            <w:r w:rsidRPr="00B803EA">
              <w:rPr>
                <w:rFonts w:ascii="Calibri" w:eastAsia="Times New Roman" w:hAnsi="Calibri" w:cs="Calibri"/>
                <w:color w:val="FF0000"/>
                <w:sz w:val="22"/>
                <w:szCs w:val="22"/>
              </w:rPr>
              <w:t>(2 Points)</w:t>
            </w:r>
          </w:p>
        </w:tc>
        <w:tc>
          <w:tcPr>
            <w:tcW w:w="1024" w:type="pct"/>
            <w:tcBorders>
              <w:top w:val="single" w:sz="4" w:space="0" w:color="auto"/>
              <w:left w:val="nil"/>
              <w:bottom w:val="single" w:sz="4" w:space="0" w:color="auto"/>
              <w:right w:val="single" w:sz="4" w:space="0" w:color="auto"/>
            </w:tcBorders>
            <w:shd w:val="clear" w:color="000000" w:fill="C6E0B4"/>
            <w:hideMark/>
          </w:tcPr>
          <w:p w14:paraId="70566EDC" w14:textId="77777777" w:rsidR="00B803EA" w:rsidRPr="00B803EA" w:rsidRDefault="00B803EA" w:rsidP="00B803EA">
            <w:pPr>
              <w:spacing w:after="0" w:afterAutospacing="0" w:line="240" w:lineRule="auto"/>
              <w:rPr>
                <w:rFonts w:ascii="Calibri" w:eastAsia="Times New Roman" w:hAnsi="Calibri" w:cs="Calibri"/>
                <w:color w:val="000000"/>
                <w:sz w:val="22"/>
                <w:szCs w:val="22"/>
              </w:rPr>
            </w:pPr>
            <w:r w:rsidRPr="00B803EA">
              <w:rPr>
                <w:rFonts w:ascii="Calibri" w:eastAsia="Times New Roman" w:hAnsi="Calibri" w:cs="Calibri"/>
                <w:b/>
                <w:bCs/>
                <w:color w:val="000000"/>
                <w:sz w:val="22"/>
                <w:szCs w:val="22"/>
              </w:rPr>
              <w:t xml:space="preserve">A Culture of Strategy  </w:t>
            </w:r>
            <w:r w:rsidRPr="00B803EA">
              <w:rPr>
                <w:rFonts w:ascii="Calibri" w:eastAsia="Times New Roman" w:hAnsi="Calibri" w:cs="Calibri"/>
                <w:color w:val="000000"/>
                <w:sz w:val="22"/>
                <w:szCs w:val="22"/>
              </w:rPr>
              <w:t xml:space="preserve">                  </w:t>
            </w:r>
            <w:r w:rsidRPr="00B803EA">
              <w:rPr>
                <w:rFonts w:ascii="Calibri" w:eastAsia="Times New Roman" w:hAnsi="Calibri" w:cs="Calibri"/>
                <w:color w:val="FF0000"/>
                <w:sz w:val="22"/>
                <w:szCs w:val="22"/>
              </w:rPr>
              <w:t>(3 Points)</w:t>
            </w:r>
          </w:p>
        </w:tc>
        <w:tc>
          <w:tcPr>
            <w:tcW w:w="1087" w:type="pct"/>
            <w:tcBorders>
              <w:top w:val="single" w:sz="4" w:space="0" w:color="auto"/>
              <w:left w:val="nil"/>
              <w:bottom w:val="single" w:sz="4" w:space="0" w:color="auto"/>
              <w:right w:val="single" w:sz="4" w:space="0" w:color="auto"/>
            </w:tcBorders>
            <w:shd w:val="clear" w:color="000000" w:fill="C6E0B4"/>
            <w:hideMark/>
          </w:tcPr>
          <w:p w14:paraId="3EE7F146" w14:textId="77777777" w:rsidR="00B803EA" w:rsidRPr="00B803EA" w:rsidRDefault="00B803EA" w:rsidP="00B803EA">
            <w:pPr>
              <w:spacing w:after="0" w:afterAutospacing="0" w:line="240" w:lineRule="auto"/>
              <w:rPr>
                <w:rFonts w:ascii="Calibri" w:eastAsia="Times New Roman" w:hAnsi="Calibri" w:cs="Calibri"/>
                <w:color w:val="000000"/>
                <w:sz w:val="22"/>
                <w:szCs w:val="22"/>
              </w:rPr>
            </w:pPr>
            <w:r w:rsidRPr="00B803EA">
              <w:rPr>
                <w:rFonts w:ascii="Calibri" w:eastAsia="Times New Roman" w:hAnsi="Calibri" w:cs="Calibri"/>
                <w:b/>
                <w:bCs/>
                <w:color w:val="000000"/>
                <w:sz w:val="22"/>
                <w:szCs w:val="22"/>
              </w:rPr>
              <w:t xml:space="preserve">A Culture of Evidence          </w:t>
            </w:r>
            <w:r w:rsidRPr="00B803EA">
              <w:rPr>
                <w:rFonts w:ascii="Calibri" w:eastAsia="Times New Roman" w:hAnsi="Calibri" w:cs="Calibri"/>
                <w:color w:val="000000"/>
                <w:sz w:val="22"/>
                <w:szCs w:val="22"/>
              </w:rPr>
              <w:t xml:space="preserve">  </w:t>
            </w:r>
            <w:r w:rsidRPr="00B803EA">
              <w:rPr>
                <w:rFonts w:ascii="Calibri" w:eastAsia="Times New Roman" w:hAnsi="Calibri" w:cs="Calibri"/>
                <w:color w:val="FF0000"/>
                <w:sz w:val="22"/>
                <w:szCs w:val="22"/>
              </w:rPr>
              <w:t>(4 Points)</w:t>
            </w:r>
          </w:p>
        </w:tc>
        <w:tc>
          <w:tcPr>
            <w:tcW w:w="304" w:type="pct"/>
            <w:tcBorders>
              <w:top w:val="single" w:sz="4" w:space="0" w:color="auto"/>
              <w:left w:val="nil"/>
              <w:bottom w:val="single" w:sz="4" w:space="0" w:color="auto"/>
              <w:right w:val="single" w:sz="4" w:space="0" w:color="auto"/>
            </w:tcBorders>
            <w:shd w:val="clear" w:color="000000" w:fill="C6E0B4"/>
            <w:noWrap/>
            <w:hideMark/>
          </w:tcPr>
          <w:p w14:paraId="631FCDF0" w14:textId="77777777" w:rsidR="00B803EA" w:rsidRPr="00B803EA" w:rsidRDefault="00B803EA" w:rsidP="00B803EA">
            <w:pPr>
              <w:spacing w:after="0" w:afterAutospacing="0" w:line="240" w:lineRule="auto"/>
              <w:jc w:val="center"/>
              <w:rPr>
                <w:rFonts w:ascii="Calibri" w:eastAsia="Times New Roman" w:hAnsi="Calibri" w:cs="Calibri"/>
                <w:color w:val="FF0000"/>
                <w:sz w:val="22"/>
                <w:szCs w:val="22"/>
              </w:rPr>
            </w:pPr>
            <w:r w:rsidRPr="00B803EA">
              <w:rPr>
                <w:rFonts w:ascii="Calibri" w:eastAsia="Times New Roman" w:hAnsi="Calibri" w:cs="Calibri"/>
                <w:color w:val="FF0000"/>
                <w:sz w:val="22"/>
                <w:szCs w:val="22"/>
              </w:rPr>
              <w:t>Points</w:t>
            </w:r>
          </w:p>
        </w:tc>
      </w:tr>
      <w:tr w:rsidR="00B803EA" w:rsidRPr="00B803EA" w14:paraId="15D19AC1" w14:textId="77777777" w:rsidTr="0016222C">
        <w:trPr>
          <w:trHeight w:val="1440"/>
        </w:trPr>
        <w:tc>
          <w:tcPr>
            <w:tcW w:w="780" w:type="pct"/>
            <w:tcBorders>
              <w:top w:val="nil"/>
              <w:left w:val="single" w:sz="4" w:space="0" w:color="auto"/>
              <w:bottom w:val="single" w:sz="4" w:space="0" w:color="auto"/>
              <w:right w:val="single" w:sz="4" w:space="0" w:color="auto"/>
            </w:tcBorders>
            <w:shd w:val="clear" w:color="000000" w:fill="C6E0B4"/>
            <w:hideMark/>
          </w:tcPr>
          <w:p w14:paraId="7FE974A1" w14:textId="77777777" w:rsidR="00B803EA" w:rsidRPr="00B803EA" w:rsidRDefault="00B803EA" w:rsidP="00B803EA">
            <w:pPr>
              <w:spacing w:after="0" w:afterAutospacing="0" w:line="240" w:lineRule="auto"/>
              <w:rPr>
                <w:rFonts w:ascii="Calibri" w:eastAsia="Times New Roman" w:hAnsi="Calibri" w:cs="Calibri"/>
                <w:color w:val="000000"/>
                <w:sz w:val="22"/>
                <w:szCs w:val="22"/>
              </w:rPr>
            </w:pPr>
            <w:r w:rsidRPr="00B803EA">
              <w:rPr>
                <w:rFonts w:ascii="Calibri" w:eastAsia="Times New Roman" w:hAnsi="Calibri" w:cs="Calibri"/>
                <w:b/>
                <w:bCs/>
                <w:color w:val="000000"/>
                <w:sz w:val="22"/>
                <w:szCs w:val="22"/>
              </w:rPr>
              <w:t xml:space="preserve">Intentionality </w:t>
            </w:r>
            <w:r w:rsidRPr="00B803EA">
              <w:rPr>
                <w:rFonts w:ascii="Calibri" w:eastAsia="Times New Roman" w:hAnsi="Calibri" w:cs="Calibri"/>
                <w:color w:val="000000"/>
                <w:sz w:val="22"/>
                <w:szCs w:val="22"/>
              </w:rPr>
              <w:t xml:space="preserve"> (Thoughtfulness in action to decision)</w:t>
            </w:r>
          </w:p>
        </w:tc>
        <w:tc>
          <w:tcPr>
            <w:tcW w:w="893" w:type="pct"/>
            <w:tcBorders>
              <w:top w:val="nil"/>
              <w:left w:val="nil"/>
              <w:bottom w:val="single" w:sz="4" w:space="0" w:color="auto"/>
              <w:right w:val="single" w:sz="4" w:space="0" w:color="auto"/>
            </w:tcBorders>
            <w:shd w:val="clear" w:color="auto" w:fill="auto"/>
            <w:hideMark/>
          </w:tcPr>
          <w:p w14:paraId="3A2C3C86" w14:textId="109EDD9D"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People have a sen</w:t>
            </w:r>
            <w:r w:rsidR="00D60763">
              <w:rPr>
                <w:rFonts w:ascii="Calibri" w:eastAsia="Times New Roman" w:hAnsi="Calibri" w:cs="Calibri"/>
                <w:color w:val="000000"/>
              </w:rPr>
              <w:t>s</w:t>
            </w:r>
            <w:r w:rsidRPr="00B803EA">
              <w:rPr>
                <w:rFonts w:ascii="Calibri" w:eastAsia="Times New Roman" w:hAnsi="Calibri" w:cs="Calibri"/>
                <w:color w:val="000000"/>
              </w:rPr>
              <w:t>e that they are doing good things.</w:t>
            </w:r>
          </w:p>
        </w:tc>
        <w:tc>
          <w:tcPr>
            <w:tcW w:w="913" w:type="pct"/>
            <w:tcBorders>
              <w:top w:val="nil"/>
              <w:left w:val="nil"/>
              <w:bottom w:val="single" w:sz="4" w:space="0" w:color="auto"/>
              <w:right w:val="single" w:sz="4" w:space="0" w:color="auto"/>
            </w:tcBorders>
            <w:shd w:val="clear" w:color="auto" w:fill="auto"/>
            <w:hideMark/>
          </w:tcPr>
          <w:p w14:paraId="4E1ABA38"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People can describe what they are doing (i.e. operational or procedural specificity.)</w:t>
            </w:r>
          </w:p>
        </w:tc>
        <w:tc>
          <w:tcPr>
            <w:tcW w:w="1024" w:type="pct"/>
            <w:tcBorders>
              <w:top w:val="nil"/>
              <w:left w:val="nil"/>
              <w:bottom w:val="single" w:sz="4" w:space="0" w:color="auto"/>
              <w:right w:val="single" w:sz="4" w:space="0" w:color="auto"/>
            </w:tcBorders>
            <w:shd w:val="clear" w:color="auto" w:fill="auto"/>
            <w:hideMark/>
          </w:tcPr>
          <w:p w14:paraId="7266D281"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People can describe what they are accomplishing (i.e. strategic pertinence, how what they are doing relates to mission and goals.)</w:t>
            </w:r>
          </w:p>
        </w:tc>
        <w:tc>
          <w:tcPr>
            <w:tcW w:w="1087" w:type="pct"/>
            <w:tcBorders>
              <w:top w:val="nil"/>
              <w:left w:val="nil"/>
              <w:bottom w:val="single" w:sz="4" w:space="0" w:color="auto"/>
              <w:right w:val="single" w:sz="4" w:space="0" w:color="auto"/>
            </w:tcBorders>
            <w:shd w:val="clear" w:color="auto" w:fill="auto"/>
            <w:hideMark/>
          </w:tcPr>
          <w:p w14:paraId="6DA688BC"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 xml:space="preserve">People know that they are doing the right things and can describe why they are doing then, and what they are accomplishing through them. </w:t>
            </w:r>
          </w:p>
        </w:tc>
        <w:tc>
          <w:tcPr>
            <w:tcW w:w="304" w:type="pct"/>
            <w:tcBorders>
              <w:top w:val="nil"/>
              <w:left w:val="nil"/>
              <w:bottom w:val="single" w:sz="4" w:space="0" w:color="auto"/>
              <w:right w:val="single" w:sz="4" w:space="0" w:color="auto"/>
            </w:tcBorders>
            <w:shd w:val="clear" w:color="auto" w:fill="auto"/>
            <w:noWrap/>
            <w:vAlign w:val="bottom"/>
            <w:hideMark/>
          </w:tcPr>
          <w:p w14:paraId="28D88777" w14:textId="77777777" w:rsidR="00B803EA" w:rsidRPr="00B803EA" w:rsidRDefault="00B803EA" w:rsidP="00B803EA">
            <w:pPr>
              <w:spacing w:after="0" w:afterAutospacing="0" w:line="240" w:lineRule="auto"/>
              <w:jc w:val="right"/>
              <w:rPr>
                <w:rFonts w:ascii="Calibri" w:eastAsia="Times New Roman" w:hAnsi="Calibri" w:cs="Calibri"/>
                <w:b/>
                <w:bCs/>
                <w:color w:val="FF0000"/>
                <w:sz w:val="22"/>
                <w:szCs w:val="22"/>
              </w:rPr>
            </w:pPr>
            <w:r w:rsidRPr="00B803EA">
              <w:rPr>
                <w:rFonts w:ascii="Calibri" w:eastAsia="Times New Roman" w:hAnsi="Calibri" w:cs="Calibri"/>
                <w:b/>
                <w:bCs/>
                <w:color w:val="FF0000"/>
                <w:sz w:val="22"/>
                <w:szCs w:val="22"/>
              </w:rPr>
              <w:t>4</w:t>
            </w:r>
          </w:p>
        </w:tc>
      </w:tr>
      <w:tr w:rsidR="00B803EA" w:rsidRPr="00B803EA" w14:paraId="2CD98F32" w14:textId="77777777" w:rsidTr="0016222C">
        <w:trPr>
          <w:trHeight w:val="1560"/>
        </w:trPr>
        <w:tc>
          <w:tcPr>
            <w:tcW w:w="780" w:type="pct"/>
            <w:tcBorders>
              <w:top w:val="nil"/>
              <w:left w:val="single" w:sz="4" w:space="0" w:color="auto"/>
              <w:bottom w:val="single" w:sz="4" w:space="0" w:color="auto"/>
              <w:right w:val="single" w:sz="4" w:space="0" w:color="auto"/>
            </w:tcBorders>
            <w:shd w:val="clear" w:color="000000" w:fill="C6E0B4"/>
            <w:hideMark/>
          </w:tcPr>
          <w:p w14:paraId="252A8C45" w14:textId="77777777" w:rsidR="00B803EA" w:rsidRPr="00B803EA" w:rsidRDefault="00B803EA" w:rsidP="00B803EA">
            <w:pPr>
              <w:spacing w:after="0" w:afterAutospacing="0" w:line="240" w:lineRule="auto"/>
              <w:rPr>
                <w:rFonts w:ascii="Calibri" w:eastAsia="Times New Roman" w:hAnsi="Calibri" w:cs="Calibri"/>
                <w:color w:val="000000"/>
                <w:sz w:val="22"/>
                <w:szCs w:val="22"/>
              </w:rPr>
            </w:pPr>
            <w:r w:rsidRPr="00B803EA">
              <w:rPr>
                <w:rFonts w:ascii="Calibri" w:eastAsia="Times New Roman" w:hAnsi="Calibri" w:cs="Calibri"/>
                <w:b/>
                <w:bCs/>
                <w:color w:val="000000"/>
                <w:sz w:val="22"/>
                <w:szCs w:val="22"/>
              </w:rPr>
              <w:t xml:space="preserve">Perspective  </w:t>
            </w:r>
            <w:r w:rsidRPr="00B803EA">
              <w:rPr>
                <w:rFonts w:ascii="Calibri" w:eastAsia="Times New Roman" w:hAnsi="Calibri" w:cs="Calibri"/>
                <w:color w:val="000000"/>
                <w:sz w:val="22"/>
                <w:szCs w:val="22"/>
              </w:rPr>
              <w:t xml:space="preserve">                 (Relative to position, institutional role and general point of view)</w:t>
            </w:r>
          </w:p>
        </w:tc>
        <w:tc>
          <w:tcPr>
            <w:tcW w:w="893" w:type="pct"/>
            <w:tcBorders>
              <w:top w:val="nil"/>
              <w:left w:val="nil"/>
              <w:bottom w:val="single" w:sz="4" w:space="0" w:color="auto"/>
              <w:right w:val="single" w:sz="4" w:space="0" w:color="auto"/>
            </w:tcBorders>
            <w:shd w:val="clear" w:color="auto" w:fill="auto"/>
            <w:hideMark/>
          </w:tcPr>
          <w:p w14:paraId="6C5408B5"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 xml:space="preserve">Incidental/Opportunistic. Recognize data is important but do not make any particular efforts to collect it. </w:t>
            </w:r>
          </w:p>
        </w:tc>
        <w:tc>
          <w:tcPr>
            <w:tcW w:w="913" w:type="pct"/>
            <w:tcBorders>
              <w:top w:val="nil"/>
              <w:left w:val="nil"/>
              <w:bottom w:val="single" w:sz="4" w:space="0" w:color="auto"/>
              <w:right w:val="single" w:sz="4" w:space="0" w:color="auto"/>
            </w:tcBorders>
            <w:shd w:val="clear" w:color="auto" w:fill="auto"/>
            <w:hideMark/>
          </w:tcPr>
          <w:p w14:paraId="6EDEF931"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 xml:space="preserve">After-the-Fact.                   Data is used retroactively as justification for predetermined positions or prior decisions. </w:t>
            </w:r>
          </w:p>
        </w:tc>
        <w:tc>
          <w:tcPr>
            <w:tcW w:w="1024" w:type="pct"/>
            <w:tcBorders>
              <w:top w:val="nil"/>
              <w:left w:val="nil"/>
              <w:bottom w:val="single" w:sz="4" w:space="0" w:color="auto"/>
              <w:right w:val="single" w:sz="4" w:space="0" w:color="auto"/>
            </w:tcBorders>
            <w:shd w:val="clear" w:color="auto" w:fill="auto"/>
            <w:hideMark/>
          </w:tcPr>
          <w:p w14:paraId="7B0ACD4D"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Before-the-fact.        Assessment is designed with an end in mind. (e.g. Identification of learning outcomes, how the data will be used.)</w:t>
            </w:r>
          </w:p>
        </w:tc>
        <w:tc>
          <w:tcPr>
            <w:tcW w:w="1087" w:type="pct"/>
            <w:tcBorders>
              <w:top w:val="nil"/>
              <w:left w:val="nil"/>
              <w:bottom w:val="single" w:sz="4" w:space="0" w:color="auto"/>
              <w:right w:val="single" w:sz="4" w:space="0" w:color="auto"/>
            </w:tcBorders>
            <w:shd w:val="clear" w:color="auto" w:fill="auto"/>
            <w:hideMark/>
          </w:tcPr>
          <w:p w14:paraId="6872F097"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 xml:space="preserve">Real Time/Continuous.             Data is collected and regularly used to inform processes. Data helps us close the loop on improvement processes and educational outcomes. </w:t>
            </w:r>
          </w:p>
        </w:tc>
        <w:tc>
          <w:tcPr>
            <w:tcW w:w="304" w:type="pct"/>
            <w:tcBorders>
              <w:top w:val="nil"/>
              <w:left w:val="nil"/>
              <w:bottom w:val="single" w:sz="4" w:space="0" w:color="auto"/>
              <w:right w:val="single" w:sz="4" w:space="0" w:color="auto"/>
            </w:tcBorders>
            <w:shd w:val="clear" w:color="auto" w:fill="auto"/>
            <w:noWrap/>
            <w:vAlign w:val="bottom"/>
            <w:hideMark/>
          </w:tcPr>
          <w:p w14:paraId="1C84C72B" w14:textId="77777777" w:rsidR="00B803EA" w:rsidRPr="00B803EA" w:rsidRDefault="00B803EA" w:rsidP="00B803EA">
            <w:pPr>
              <w:spacing w:after="0" w:afterAutospacing="0" w:line="240" w:lineRule="auto"/>
              <w:jc w:val="right"/>
              <w:rPr>
                <w:rFonts w:ascii="Calibri" w:eastAsia="Times New Roman" w:hAnsi="Calibri" w:cs="Calibri"/>
                <w:b/>
                <w:bCs/>
                <w:color w:val="FF0000"/>
                <w:sz w:val="22"/>
                <w:szCs w:val="22"/>
              </w:rPr>
            </w:pPr>
            <w:r w:rsidRPr="00B803EA">
              <w:rPr>
                <w:rFonts w:ascii="Calibri" w:eastAsia="Times New Roman" w:hAnsi="Calibri" w:cs="Calibri"/>
                <w:b/>
                <w:bCs/>
                <w:color w:val="FF0000"/>
                <w:sz w:val="22"/>
                <w:szCs w:val="22"/>
              </w:rPr>
              <w:t>3</w:t>
            </w:r>
          </w:p>
        </w:tc>
      </w:tr>
      <w:tr w:rsidR="00B803EA" w:rsidRPr="00B803EA" w14:paraId="4EDA23CA" w14:textId="77777777" w:rsidTr="0016222C">
        <w:trPr>
          <w:trHeight w:val="1740"/>
        </w:trPr>
        <w:tc>
          <w:tcPr>
            <w:tcW w:w="780" w:type="pct"/>
            <w:tcBorders>
              <w:top w:val="nil"/>
              <w:left w:val="single" w:sz="4" w:space="0" w:color="auto"/>
              <w:bottom w:val="single" w:sz="4" w:space="0" w:color="auto"/>
              <w:right w:val="single" w:sz="4" w:space="0" w:color="auto"/>
            </w:tcBorders>
            <w:shd w:val="clear" w:color="000000" w:fill="C6E0B4"/>
            <w:hideMark/>
          </w:tcPr>
          <w:p w14:paraId="31572B16" w14:textId="77777777" w:rsidR="00B803EA" w:rsidRPr="00B803EA" w:rsidRDefault="00B803EA" w:rsidP="00B803EA">
            <w:pPr>
              <w:spacing w:after="0" w:afterAutospacing="0" w:line="240" w:lineRule="auto"/>
              <w:rPr>
                <w:rFonts w:ascii="Calibri" w:eastAsia="Times New Roman" w:hAnsi="Calibri" w:cs="Calibri"/>
                <w:color w:val="000000"/>
                <w:sz w:val="22"/>
                <w:szCs w:val="22"/>
              </w:rPr>
            </w:pPr>
            <w:r w:rsidRPr="00B803EA">
              <w:rPr>
                <w:rFonts w:ascii="Calibri" w:eastAsia="Times New Roman" w:hAnsi="Calibri" w:cs="Calibri"/>
                <w:b/>
                <w:bCs/>
                <w:color w:val="000000"/>
                <w:sz w:val="22"/>
                <w:szCs w:val="22"/>
              </w:rPr>
              <w:t xml:space="preserve">Critical Linkages </w:t>
            </w:r>
            <w:r w:rsidRPr="00B803EA">
              <w:rPr>
                <w:rFonts w:ascii="Calibri" w:eastAsia="Times New Roman" w:hAnsi="Calibri" w:cs="Calibri"/>
                <w:color w:val="000000"/>
                <w:sz w:val="22"/>
                <w:szCs w:val="22"/>
              </w:rPr>
              <w:t xml:space="preserve">               (Connections that manage movement and relationships)</w:t>
            </w:r>
          </w:p>
        </w:tc>
        <w:tc>
          <w:tcPr>
            <w:tcW w:w="893" w:type="pct"/>
            <w:tcBorders>
              <w:top w:val="nil"/>
              <w:left w:val="nil"/>
              <w:bottom w:val="single" w:sz="4" w:space="0" w:color="auto"/>
              <w:right w:val="single" w:sz="4" w:space="0" w:color="auto"/>
            </w:tcBorders>
            <w:shd w:val="clear" w:color="auto" w:fill="auto"/>
            <w:hideMark/>
          </w:tcPr>
          <w:p w14:paraId="781CAE20"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Unclear/Opaque.          Data, when collected, is not shared beyond assessors, so connections cannot be made. Cloudy.</w:t>
            </w:r>
          </w:p>
        </w:tc>
        <w:tc>
          <w:tcPr>
            <w:tcW w:w="913" w:type="pct"/>
            <w:tcBorders>
              <w:top w:val="nil"/>
              <w:left w:val="nil"/>
              <w:bottom w:val="single" w:sz="4" w:space="0" w:color="auto"/>
              <w:right w:val="single" w:sz="4" w:space="0" w:color="auto"/>
            </w:tcBorders>
            <w:shd w:val="clear" w:color="auto" w:fill="auto"/>
            <w:hideMark/>
          </w:tcPr>
          <w:p w14:paraId="7F50F83C"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 xml:space="preserve">Assessment conducted from a defensive posture, especially related to questions of budgetary and operational efficiency. </w:t>
            </w:r>
          </w:p>
        </w:tc>
        <w:tc>
          <w:tcPr>
            <w:tcW w:w="1024" w:type="pct"/>
            <w:tcBorders>
              <w:top w:val="nil"/>
              <w:left w:val="nil"/>
              <w:bottom w:val="single" w:sz="4" w:space="0" w:color="auto"/>
              <w:right w:val="single" w:sz="4" w:space="0" w:color="auto"/>
            </w:tcBorders>
            <w:shd w:val="clear" w:color="auto" w:fill="auto"/>
            <w:hideMark/>
          </w:tcPr>
          <w:p w14:paraId="60500451"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Translucent.                    Assessment understood and shared but only with allies or key partners. Scope is limited to mid-managers.</w:t>
            </w:r>
          </w:p>
        </w:tc>
        <w:tc>
          <w:tcPr>
            <w:tcW w:w="1087" w:type="pct"/>
            <w:tcBorders>
              <w:top w:val="nil"/>
              <w:left w:val="nil"/>
              <w:bottom w:val="single" w:sz="4" w:space="0" w:color="auto"/>
              <w:right w:val="single" w:sz="4" w:space="0" w:color="auto"/>
            </w:tcBorders>
            <w:shd w:val="clear" w:color="auto" w:fill="auto"/>
            <w:hideMark/>
          </w:tcPr>
          <w:p w14:paraId="78C26E44"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 xml:space="preserve">Clear/Transparent            Outsiders can see and understand contributions to student and institutional success.  Assessment is shared with all stakeholders. </w:t>
            </w:r>
          </w:p>
        </w:tc>
        <w:tc>
          <w:tcPr>
            <w:tcW w:w="304" w:type="pct"/>
            <w:tcBorders>
              <w:top w:val="nil"/>
              <w:left w:val="nil"/>
              <w:bottom w:val="single" w:sz="4" w:space="0" w:color="auto"/>
              <w:right w:val="single" w:sz="4" w:space="0" w:color="auto"/>
            </w:tcBorders>
            <w:shd w:val="clear" w:color="auto" w:fill="auto"/>
            <w:noWrap/>
            <w:vAlign w:val="bottom"/>
            <w:hideMark/>
          </w:tcPr>
          <w:p w14:paraId="560D148C" w14:textId="77777777" w:rsidR="00B803EA" w:rsidRPr="00B803EA" w:rsidRDefault="00B803EA" w:rsidP="00B803EA">
            <w:pPr>
              <w:spacing w:after="0" w:afterAutospacing="0" w:line="240" w:lineRule="auto"/>
              <w:jc w:val="right"/>
              <w:rPr>
                <w:rFonts w:ascii="Calibri" w:eastAsia="Times New Roman" w:hAnsi="Calibri" w:cs="Calibri"/>
                <w:b/>
                <w:bCs/>
                <w:color w:val="FF0000"/>
                <w:sz w:val="22"/>
                <w:szCs w:val="22"/>
              </w:rPr>
            </w:pPr>
            <w:r w:rsidRPr="00B803EA">
              <w:rPr>
                <w:rFonts w:ascii="Calibri" w:eastAsia="Times New Roman" w:hAnsi="Calibri" w:cs="Calibri"/>
                <w:b/>
                <w:bCs/>
                <w:color w:val="FF0000"/>
                <w:sz w:val="22"/>
                <w:szCs w:val="22"/>
              </w:rPr>
              <w:t>4</w:t>
            </w:r>
          </w:p>
        </w:tc>
      </w:tr>
      <w:tr w:rsidR="00B803EA" w:rsidRPr="00B803EA" w14:paraId="7749D399" w14:textId="77777777" w:rsidTr="0016222C">
        <w:trPr>
          <w:trHeight w:val="1320"/>
        </w:trPr>
        <w:tc>
          <w:tcPr>
            <w:tcW w:w="780" w:type="pct"/>
            <w:tcBorders>
              <w:top w:val="nil"/>
              <w:left w:val="single" w:sz="4" w:space="0" w:color="auto"/>
              <w:bottom w:val="single" w:sz="4" w:space="0" w:color="auto"/>
              <w:right w:val="single" w:sz="4" w:space="0" w:color="auto"/>
            </w:tcBorders>
            <w:shd w:val="clear" w:color="000000" w:fill="C6E0B4"/>
            <w:hideMark/>
          </w:tcPr>
          <w:p w14:paraId="219BC990" w14:textId="77777777" w:rsidR="00B803EA" w:rsidRPr="00B803EA" w:rsidRDefault="00B803EA" w:rsidP="00B803EA">
            <w:pPr>
              <w:spacing w:after="0" w:afterAutospacing="0" w:line="240" w:lineRule="auto"/>
              <w:rPr>
                <w:rFonts w:ascii="Calibri" w:eastAsia="Times New Roman" w:hAnsi="Calibri" w:cs="Calibri"/>
                <w:color w:val="000000"/>
                <w:sz w:val="22"/>
                <w:szCs w:val="22"/>
              </w:rPr>
            </w:pPr>
            <w:r w:rsidRPr="00B803EA">
              <w:rPr>
                <w:rFonts w:ascii="Calibri" w:eastAsia="Times New Roman" w:hAnsi="Calibri" w:cs="Calibri"/>
                <w:b/>
                <w:bCs/>
                <w:color w:val="000000"/>
                <w:sz w:val="22"/>
                <w:szCs w:val="22"/>
              </w:rPr>
              <w:t xml:space="preserve">Initiatives and Directions    </w:t>
            </w:r>
            <w:r w:rsidRPr="00B803EA">
              <w:rPr>
                <w:rFonts w:ascii="Calibri" w:eastAsia="Times New Roman" w:hAnsi="Calibri" w:cs="Calibri"/>
                <w:color w:val="000000"/>
                <w:sz w:val="22"/>
                <w:szCs w:val="22"/>
              </w:rPr>
              <w:t xml:space="preserve"> (Goals, Programs, projects and plans) </w:t>
            </w:r>
          </w:p>
        </w:tc>
        <w:tc>
          <w:tcPr>
            <w:tcW w:w="893" w:type="pct"/>
            <w:tcBorders>
              <w:top w:val="nil"/>
              <w:left w:val="nil"/>
              <w:bottom w:val="single" w:sz="4" w:space="0" w:color="auto"/>
              <w:right w:val="single" w:sz="4" w:space="0" w:color="auto"/>
            </w:tcBorders>
            <w:shd w:val="clear" w:color="auto" w:fill="auto"/>
            <w:hideMark/>
          </w:tcPr>
          <w:p w14:paraId="7090503B"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Determined by whim, interest or opportunity.</w:t>
            </w:r>
          </w:p>
        </w:tc>
        <w:tc>
          <w:tcPr>
            <w:tcW w:w="913" w:type="pct"/>
            <w:tcBorders>
              <w:top w:val="nil"/>
              <w:left w:val="nil"/>
              <w:bottom w:val="single" w:sz="4" w:space="0" w:color="auto"/>
              <w:right w:val="single" w:sz="4" w:space="0" w:color="auto"/>
            </w:tcBorders>
            <w:shd w:val="clear" w:color="auto" w:fill="auto"/>
            <w:hideMark/>
          </w:tcPr>
          <w:p w14:paraId="6B62ED1A"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 xml:space="preserve">Administration initiates assessment and it is done only when asked for or required. </w:t>
            </w:r>
          </w:p>
        </w:tc>
        <w:tc>
          <w:tcPr>
            <w:tcW w:w="1024" w:type="pct"/>
            <w:tcBorders>
              <w:top w:val="nil"/>
              <w:left w:val="nil"/>
              <w:bottom w:val="single" w:sz="4" w:space="0" w:color="auto"/>
              <w:right w:val="single" w:sz="4" w:space="0" w:color="auto"/>
            </w:tcBorders>
            <w:shd w:val="clear" w:color="auto" w:fill="auto"/>
            <w:hideMark/>
          </w:tcPr>
          <w:p w14:paraId="4D2F0072"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 xml:space="preserve">Directors own and initiate assessment. Data describe the current situation. </w:t>
            </w:r>
          </w:p>
        </w:tc>
        <w:tc>
          <w:tcPr>
            <w:tcW w:w="1087" w:type="pct"/>
            <w:tcBorders>
              <w:top w:val="nil"/>
              <w:left w:val="nil"/>
              <w:bottom w:val="single" w:sz="4" w:space="0" w:color="auto"/>
              <w:right w:val="single" w:sz="4" w:space="0" w:color="auto"/>
            </w:tcBorders>
            <w:shd w:val="clear" w:color="auto" w:fill="auto"/>
            <w:hideMark/>
          </w:tcPr>
          <w:p w14:paraId="1F30F4F3"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 xml:space="preserve">All </w:t>
            </w:r>
            <w:proofErr w:type="gramStart"/>
            <w:r w:rsidRPr="00B803EA">
              <w:rPr>
                <w:rFonts w:ascii="Calibri" w:eastAsia="Times New Roman" w:hAnsi="Calibri" w:cs="Calibri"/>
                <w:color w:val="000000"/>
              </w:rPr>
              <w:t>stakeholders</w:t>
            </w:r>
            <w:proofErr w:type="gramEnd"/>
            <w:r w:rsidRPr="00B803EA">
              <w:rPr>
                <w:rFonts w:ascii="Calibri" w:eastAsia="Times New Roman" w:hAnsi="Calibri" w:cs="Calibri"/>
                <w:color w:val="000000"/>
              </w:rPr>
              <w:t xml:space="preserve"> own assessment. Success is operationalized, concretely described and evaluated based on evidence. </w:t>
            </w:r>
          </w:p>
        </w:tc>
        <w:tc>
          <w:tcPr>
            <w:tcW w:w="304" w:type="pct"/>
            <w:tcBorders>
              <w:top w:val="nil"/>
              <w:left w:val="nil"/>
              <w:bottom w:val="single" w:sz="4" w:space="0" w:color="auto"/>
              <w:right w:val="single" w:sz="4" w:space="0" w:color="auto"/>
            </w:tcBorders>
            <w:shd w:val="clear" w:color="auto" w:fill="auto"/>
            <w:noWrap/>
            <w:vAlign w:val="bottom"/>
            <w:hideMark/>
          </w:tcPr>
          <w:p w14:paraId="3431D875" w14:textId="77777777" w:rsidR="00B803EA" w:rsidRPr="00B803EA" w:rsidRDefault="00B803EA" w:rsidP="00B803EA">
            <w:pPr>
              <w:spacing w:after="0" w:afterAutospacing="0" w:line="240" w:lineRule="auto"/>
              <w:jc w:val="right"/>
              <w:rPr>
                <w:rFonts w:ascii="Calibri" w:eastAsia="Times New Roman" w:hAnsi="Calibri" w:cs="Calibri"/>
                <w:b/>
                <w:bCs/>
                <w:color w:val="FF0000"/>
                <w:sz w:val="22"/>
                <w:szCs w:val="22"/>
              </w:rPr>
            </w:pPr>
            <w:r w:rsidRPr="00B803EA">
              <w:rPr>
                <w:rFonts w:ascii="Calibri" w:eastAsia="Times New Roman" w:hAnsi="Calibri" w:cs="Calibri"/>
                <w:b/>
                <w:bCs/>
                <w:color w:val="FF0000"/>
                <w:sz w:val="22"/>
                <w:szCs w:val="22"/>
              </w:rPr>
              <w:t>3</w:t>
            </w:r>
          </w:p>
        </w:tc>
      </w:tr>
      <w:tr w:rsidR="00B803EA" w:rsidRPr="00B803EA" w14:paraId="4DDD738B" w14:textId="77777777" w:rsidTr="0016222C">
        <w:trPr>
          <w:trHeight w:val="1935"/>
        </w:trPr>
        <w:tc>
          <w:tcPr>
            <w:tcW w:w="780" w:type="pct"/>
            <w:tcBorders>
              <w:top w:val="nil"/>
              <w:left w:val="single" w:sz="4" w:space="0" w:color="auto"/>
              <w:bottom w:val="single" w:sz="4" w:space="0" w:color="auto"/>
              <w:right w:val="single" w:sz="4" w:space="0" w:color="auto"/>
            </w:tcBorders>
            <w:shd w:val="clear" w:color="000000" w:fill="C6E0B4"/>
            <w:hideMark/>
          </w:tcPr>
          <w:p w14:paraId="66477F47" w14:textId="77777777" w:rsidR="00B803EA" w:rsidRPr="00B803EA" w:rsidRDefault="00B803EA" w:rsidP="00B803EA">
            <w:pPr>
              <w:spacing w:after="0" w:afterAutospacing="0" w:line="240" w:lineRule="auto"/>
              <w:rPr>
                <w:rFonts w:ascii="Calibri" w:eastAsia="Times New Roman" w:hAnsi="Calibri" w:cs="Calibri"/>
                <w:b/>
                <w:bCs/>
                <w:color w:val="000000"/>
                <w:sz w:val="22"/>
                <w:szCs w:val="22"/>
              </w:rPr>
            </w:pPr>
            <w:r w:rsidRPr="00B803EA">
              <w:rPr>
                <w:rFonts w:ascii="Calibri" w:eastAsia="Times New Roman" w:hAnsi="Calibri" w:cs="Calibri"/>
                <w:b/>
                <w:bCs/>
                <w:color w:val="000000"/>
                <w:sz w:val="22"/>
                <w:szCs w:val="22"/>
              </w:rPr>
              <w:t xml:space="preserve">Planning Processes  </w:t>
            </w:r>
            <w:r w:rsidRPr="00B803EA">
              <w:rPr>
                <w:rFonts w:ascii="Calibri" w:eastAsia="Times New Roman" w:hAnsi="Calibri" w:cs="Calibri"/>
                <w:color w:val="000000"/>
                <w:sz w:val="22"/>
                <w:szCs w:val="22"/>
              </w:rPr>
              <w:t>(Strategic planning, goal setting, measuring outcomes)</w:t>
            </w:r>
          </w:p>
        </w:tc>
        <w:tc>
          <w:tcPr>
            <w:tcW w:w="893" w:type="pct"/>
            <w:tcBorders>
              <w:top w:val="nil"/>
              <w:left w:val="nil"/>
              <w:bottom w:val="single" w:sz="4" w:space="0" w:color="auto"/>
              <w:right w:val="single" w:sz="4" w:space="0" w:color="auto"/>
            </w:tcBorders>
            <w:shd w:val="clear" w:color="auto" w:fill="auto"/>
            <w:hideMark/>
          </w:tcPr>
          <w:p w14:paraId="5FEAB9CE"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 xml:space="preserve">Vague and individualized. Success is vague or interpretive, and evaluated based on "feel" intent and effort. Collective or strategic planning does not exist. </w:t>
            </w:r>
          </w:p>
        </w:tc>
        <w:tc>
          <w:tcPr>
            <w:tcW w:w="913" w:type="pct"/>
            <w:tcBorders>
              <w:top w:val="nil"/>
              <w:left w:val="nil"/>
              <w:bottom w:val="single" w:sz="4" w:space="0" w:color="auto"/>
              <w:right w:val="single" w:sz="4" w:space="0" w:color="auto"/>
            </w:tcBorders>
            <w:shd w:val="clear" w:color="auto" w:fill="auto"/>
            <w:hideMark/>
          </w:tcPr>
          <w:p w14:paraId="4AE70D12"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Sporadic and limited to immediate question or application. Data linked retroactively to strategic context, goals, expectations, etc. but not planning-oriented.</w:t>
            </w:r>
          </w:p>
        </w:tc>
        <w:tc>
          <w:tcPr>
            <w:tcW w:w="1024" w:type="pct"/>
            <w:tcBorders>
              <w:top w:val="nil"/>
              <w:left w:val="nil"/>
              <w:bottom w:val="single" w:sz="4" w:space="0" w:color="auto"/>
              <w:right w:val="single" w:sz="4" w:space="0" w:color="auto"/>
            </w:tcBorders>
            <w:shd w:val="clear" w:color="auto" w:fill="auto"/>
            <w:hideMark/>
          </w:tcPr>
          <w:p w14:paraId="1CED4156"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 xml:space="preserve">Organized, routinized, and localized. Data informs deliberate cyclical or episodic strategic planning exercises. </w:t>
            </w:r>
          </w:p>
        </w:tc>
        <w:tc>
          <w:tcPr>
            <w:tcW w:w="1087" w:type="pct"/>
            <w:tcBorders>
              <w:top w:val="nil"/>
              <w:left w:val="nil"/>
              <w:bottom w:val="single" w:sz="4" w:space="0" w:color="auto"/>
              <w:right w:val="single" w:sz="4" w:space="0" w:color="auto"/>
            </w:tcBorders>
            <w:shd w:val="clear" w:color="auto" w:fill="auto"/>
            <w:hideMark/>
          </w:tcPr>
          <w:p w14:paraId="54F032E5" w14:textId="77777777" w:rsidR="00B803EA" w:rsidRPr="00B803EA" w:rsidRDefault="00B803EA" w:rsidP="00B803EA">
            <w:pPr>
              <w:spacing w:after="0" w:afterAutospacing="0" w:line="240" w:lineRule="auto"/>
              <w:rPr>
                <w:rFonts w:ascii="Calibri" w:eastAsia="Times New Roman" w:hAnsi="Calibri" w:cs="Calibri"/>
                <w:color w:val="000000"/>
              </w:rPr>
            </w:pPr>
            <w:r w:rsidRPr="00B803EA">
              <w:rPr>
                <w:rFonts w:ascii="Calibri" w:eastAsia="Times New Roman" w:hAnsi="Calibri" w:cs="Calibri"/>
                <w:color w:val="000000"/>
              </w:rPr>
              <w:t xml:space="preserve">Ongoing, strategic and clearly linked to past and future. Triangulation of findings through multiple/established assessments. Data incorporated into continuous strategic thinking. </w:t>
            </w:r>
          </w:p>
        </w:tc>
        <w:tc>
          <w:tcPr>
            <w:tcW w:w="304" w:type="pct"/>
            <w:tcBorders>
              <w:top w:val="nil"/>
              <w:left w:val="nil"/>
              <w:bottom w:val="single" w:sz="4" w:space="0" w:color="auto"/>
              <w:right w:val="single" w:sz="4" w:space="0" w:color="auto"/>
            </w:tcBorders>
            <w:shd w:val="clear" w:color="auto" w:fill="auto"/>
            <w:noWrap/>
            <w:vAlign w:val="bottom"/>
            <w:hideMark/>
          </w:tcPr>
          <w:p w14:paraId="1DDD4CF1" w14:textId="77777777" w:rsidR="00B803EA" w:rsidRPr="00B803EA" w:rsidRDefault="00B803EA" w:rsidP="00B803EA">
            <w:pPr>
              <w:spacing w:after="0" w:afterAutospacing="0" w:line="240" w:lineRule="auto"/>
              <w:jc w:val="right"/>
              <w:rPr>
                <w:rFonts w:ascii="Calibri" w:eastAsia="Times New Roman" w:hAnsi="Calibri" w:cs="Calibri"/>
                <w:b/>
                <w:bCs/>
                <w:color w:val="FF0000"/>
                <w:sz w:val="22"/>
                <w:szCs w:val="22"/>
              </w:rPr>
            </w:pPr>
            <w:r w:rsidRPr="00B803EA">
              <w:rPr>
                <w:rFonts w:ascii="Calibri" w:eastAsia="Times New Roman" w:hAnsi="Calibri" w:cs="Calibri"/>
                <w:b/>
                <w:bCs/>
                <w:color w:val="FF0000"/>
                <w:sz w:val="22"/>
                <w:szCs w:val="22"/>
              </w:rPr>
              <w:t>4</w:t>
            </w:r>
          </w:p>
        </w:tc>
      </w:tr>
      <w:tr w:rsidR="00B803EA" w:rsidRPr="00B803EA" w14:paraId="36930C4A" w14:textId="77777777" w:rsidTr="0016222C">
        <w:trPr>
          <w:trHeight w:val="290"/>
        </w:trPr>
        <w:tc>
          <w:tcPr>
            <w:tcW w:w="780" w:type="pct"/>
            <w:tcBorders>
              <w:top w:val="nil"/>
              <w:left w:val="nil"/>
              <w:bottom w:val="nil"/>
              <w:right w:val="nil"/>
            </w:tcBorders>
            <w:shd w:val="clear" w:color="auto" w:fill="auto"/>
            <w:noWrap/>
            <w:vAlign w:val="bottom"/>
            <w:hideMark/>
          </w:tcPr>
          <w:p w14:paraId="43A68BF7" w14:textId="77777777" w:rsidR="00B803EA" w:rsidRPr="00B803EA" w:rsidRDefault="00B803EA" w:rsidP="00B803EA">
            <w:pPr>
              <w:spacing w:after="0" w:afterAutospacing="0" w:line="240" w:lineRule="auto"/>
              <w:jc w:val="right"/>
              <w:rPr>
                <w:rFonts w:ascii="Calibri" w:eastAsia="Times New Roman" w:hAnsi="Calibri" w:cs="Calibri"/>
                <w:b/>
                <w:bCs/>
                <w:color w:val="FF0000"/>
                <w:sz w:val="22"/>
                <w:szCs w:val="22"/>
              </w:rPr>
            </w:pPr>
          </w:p>
        </w:tc>
        <w:tc>
          <w:tcPr>
            <w:tcW w:w="893" w:type="pct"/>
            <w:tcBorders>
              <w:top w:val="nil"/>
              <w:left w:val="nil"/>
              <w:bottom w:val="nil"/>
              <w:right w:val="nil"/>
            </w:tcBorders>
            <w:shd w:val="clear" w:color="auto" w:fill="auto"/>
            <w:vAlign w:val="bottom"/>
            <w:hideMark/>
          </w:tcPr>
          <w:p w14:paraId="67544EDB" w14:textId="77777777" w:rsidR="00B803EA" w:rsidRPr="00B803EA" w:rsidRDefault="00B803EA" w:rsidP="00B803EA">
            <w:pPr>
              <w:spacing w:after="0" w:afterAutospacing="0" w:line="240" w:lineRule="auto"/>
              <w:rPr>
                <w:rFonts w:ascii="Times New Roman" w:eastAsia="Times New Roman" w:hAnsi="Times New Roman" w:cs="Times New Roman"/>
                <w:color w:val="auto"/>
              </w:rPr>
            </w:pPr>
          </w:p>
        </w:tc>
        <w:tc>
          <w:tcPr>
            <w:tcW w:w="913" w:type="pct"/>
            <w:tcBorders>
              <w:top w:val="nil"/>
              <w:left w:val="nil"/>
              <w:bottom w:val="nil"/>
              <w:right w:val="nil"/>
            </w:tcBorders>
            <w:shd w:val="clear" w:color="auto" w:fill="auto"/>
            <w:noWrap/>
            <w:vAlign w:val="bottom"/>
            <w:hideMark/>
          </w:tcPr>
          <w:p w14:paraId="28621661" w14:textId="77777777" w:rsidR="00B803EA" w:rsidRPr="00B803EA" w:rsidRDefault="00B803EA" w:rsidP="00B803EA">
            <w:pPr>
              <w:spacing w:after="0" w:afterAutospacing="0" w:line="240" w:lineRule="auto"/>
              <w:rPr>
                <w:rFonts w:ascii="Times New Roman" w:eastAsia="Times New Roman" w:hAnsi="Times New Roman" w:cs="Times New Roman"/>
                <w:color w:val="auto"/>
              </w:rPr>
            </w:pPr>
          </w:p>
        </w:tc>
        <w:tc>
          <w:tcPr>
            <w:tcW w:w="1024" w:type="pct"/>
            <w:tcBorders>
              <w:top w:val="nil"/>
              <w:left w:val="nil"/>
              <w:bottom w:val="nil"/>
              <w:right w:val="nil"/>
            </w:tcBorders>
            <w:shd w:val="clear" w:color="auto" w:fill="auto"/>
            <w:noWrap/>
            <w:vAlign w:val="bottom"/>
            <w:hideMark/>
          </w:tcPr>
          <w:p w14:paraId="56015384" w14:textId="77777777" w:rsidR="00B803EA" w:rsidRPr="00B803EA" w:rsidRDefault="00B803EA" w:rsidP="00B803EA">
            <w:pPr>
              <w:spacing w:after="0" w:afterAutospacing="0" w:line="240" w:lineRule="auto"/>
              <w:rPr>
                <w:rFonts w:ascii="Times New Roman" w:eastAsia="Times New Roman" w:hAnsi="Times New Roman" w:cs="Times New Roman"/>
                <w:color w:val="auto"/>
              </w:rPr>
            </w:pPr>
          </w:p>
        </w:tc>
        <w:tc>
          <w:tcPr>
            <w:tcW w:w="1087" w:type="pct"/>
            <w:tcBorders>
              <w:top w:val="nil"/>
              <w:left w:val="nil"/>
              <w:bottom w:val="nil"/>
              <w:right w:val="nil"/>
            </w:tcBorders>
            <w:shd w:val="clear" w:color="auto" w:fill="auto"/>
            <w:noWrap/>
            <w:vAlign w:val="bottom"/>
            <w:hideMark/>
          </w:tcPr>
          <w:p w14:paraId="0BEDC559" w14:textId="77777777" w:rsidR="00B803EA" w:rsidRPr="00B803EA" w:rsidRDefault="00B803EA" w:rsidP="00B803EA">
            <w:pPr>
              <w:spacing w:after="0" w:afterAutospacing="0" w:line="240" w:lineRule="auto"/>
              <w:rPr>
                <w:rFonts w:ascii="Calibri" w:eastAsia="Times New Roman" w:hAnsi="Calibri" w:cs="Calibri"/>
                <w:b/>
                <w:bCs/>
                <w:color w:val="000000"/>
                <w:sz w:val="22"/>
                <w:szCs w:val="22"/>
              </w:rPr>
            </w:pPr>
            <w:r w:rsidRPr="00B803EA">
              <w:rPr>
                <w:rFonts w:ascii="Calibri" w:eastAsia="Times New Roman" w:hAnsi="Calibri" w:cs="Calibri"/>
                <w:b/>
                <w:bCs/>
                <w:color w:val="000000"/>
                <w:sz w:val="22"/>
                <w:szCs w:val="22"/>
              </w:rPr>
              <w:t xml:space="preserve">Total Culture Points </w:t>
            </w:r>
          </w:p>
        </w:tc>
        <w:tc>
          <w:tcPr>
            <w:tcW w:w="304" w:type="pct"/>
            <w:tcBorders>
              <w:top w:val="nil"/>
              <w:left w:val="single" w:sz="4" w:space="0" w:color="auto"/>
              <w:bottom w:val="nil"/>
              <w:right w:val="single" w:sz="4" w:space="0" w:color="auto"/>
            </w:tcBorders>
            <w:shd w:val="clear" w:color="auto" w:fill="auto"/>
            <w:noWrap/>
            <w:vAlign w:val="bottom"/>
            <w:hideMark/>
          </w:tcPr>
          <w:p w14:paraId="3BB8AB5E" w14:textId="77777777" w:rsidR="00B803EA" w:rsidRPr="00B803EA" w:rsidRDefault="00B803EA" w:rsidP="00B803EA">
            <w:pPr>
              <w:spacing w:after="0" w:afterAutospacing="0" w:line="240" w:lineRule="auto"/>
              <w:jc w:val="right"/>
              <w:rPr>
                <w:rFonts w:ascii="Calibri" w:eastAsia="Times New Roman" w:hAnsi="Calibri" w:cs="Calibri"/>
                <w:b/>
                <w:bCs/>
                <w:color w:val="FF0000"/>
                <w:sz w:val="22"/>
                <w:szCs w:val="22"/>
              </w:rPr>
            </w:pPr>
            <w:r w:rsidRPr="00B803EA">
              <w:rPr>
                <w:rFonts w:ascii="Calibri" w:eastAsia="Times New Roman" w:hAnsi="Calibri" w:cs="Calibri"/>
                <w:b/>
                <w:bCs/>
                <w:color w:val="FF0000"/>
                <w:sz w:val="22"/>
                <w:szCs w:val="22"/>
              </w:rPr>
              <w:t>18</w:t>
            </w:r>
          </w:p>
        </w:tc>
      </w:tr>
    </w:tbl>
    <w:p w14:paraId="3BCC28D8" w14:textId="77777777" w:rsidR="00B803EA" w:rsidRPr="00B803EA" w:rsidRDefault="00B803EA" w:rsidP="00B803EA"/>
    <w:p w14:paraId="5421EA57" w14:textId="77777777" w:rsidR="00D82F20" w:rsidRPr="0079083B" w:rsidRDefault="00D82F20" w:rsidP="00D82F20">
      <w:pPr>
        <w:pStyle w:val="Heading1"/>
        <w:rPr>
          <w:rFonts w:ascii="Cambria" w:hAnsi="Cambria"/>
        </w:rPr>
      </w:pPr>
      <w:bookmarkStart w:id="8" w:name="_Toc170117566"/>
      <w:r w:rsidRPr="0079083B">
        <w:rPr>
          <w:rFonts w:ascii="Cambria" w:hAnsi="Cambria"/>
        </w:rPr>
        <w:t>Data Reporting (Programs/Services) Year over Year Comparisons</w:t>
      </w:r>
      <w:bookmarkEnd w:id="8"/>
    </w:p>
    <w:p w14:paraId="69A27E31" w14:textId="6ABA5EAC" w:rsidR="00A44AB3" w:rsidRPr="0079083B" w:rsidRDefault="00D82F20" w:rsidP="00A44AB3">
      <w:pPr>
        <w:pStyle w:val="Heading2"/>
        <w:rPr>
          <w:rFonts w:ascii="Cambria" w:hAnsi="Cambria"/>
        </w:rPr>
      </w:pPr>
      <w:bookmarkStart w:id="9" w:name="_Toc170117567"/>
      <w:r w:rsidRPr="0079083B">
        <w:rPr>
          <w:rFonts w:ascii="Cambria" w:hAnsi="Cambria"/>
        </w:rPr>
        <w:t>Fall 20</w:t>
      </w:r>
      <w:r w:rsidR="00B6255C">
        <w:rPr>
          <w:rFonts w:ascii="Cambria" w:hAnsi="Cambria"/>
        </w:rPr>
        <w:t>21</w:t>
      </w:r>
      <w:r w:rsidRPr="0079083B">
        <w:rPr>
          <w:rFonts w:ascii="Cambria" w:hAnsi="Cambria"/>
        </w:rPr>
        <w:t>-202</w:t>
      </w:r>
      <w:r w:rsidR="00280F48">
        <w:rPr>
          <w:rFonts w:ascii="Cambria" w:hAnsi="Cambria"/>
        </w:rPr>
        <w:t>3</w:t>
      </w:r>
      <w:bookmarkEnd w:id="9"/>
    </w:p>
    <w:p w14:paraId="36C59E0B" w14:textId="7E1E11F7" w:rsidR="007D7F04" w:rsidRPr="007D7F04" w:rsidRDefault="00A15BB9" w:rsidP="007D7F04">
      <w:pPr>
        <w:pStyle w:val="ListParagraph"/>
        <w:ind w:left="0"/>
        <w:rPr>
          <w:rFonts w:ascii="Cambria" w:hAnsi="Cambria" w:cs="Calibri"/>
          <w:color w:val="auto"/>
        </w:rPr>
      </w:pPr>
      <w:r w:rsidRPr="007D7F04">
        <w:rPr>
          <w:rFonts w:ascii="Cambria" w:hAnsi="Cambria" w:cs="Arial"/>
          <w:bCs/>
          <w:color w:val="auto"/>
          <w:kern w:val="24"/>
          <w:sz w:val="24"/>
          <w:szCs w:val="24"/>
        </w:rPr>
        <w:t>During fall 202</w:t>
      </w:r>
      <w:r w:rsidR="0021414A" w:rsidRPr="007D7F04">
        <w:rPr>
          <w:rFonts w:ascii="Cambria" w:hAnsi="Cambria" w:cs="Arial"/>
          <w:bCs/>
          <w:color w:val="auto"/>
          <w:kern w:val="24"/>
          <w:sz w:val="24"/>
          <w:szCs w:val="24"/>
        </w:rPr>
        <w:t>3</w:t>
      </w:r>
      <w:r w:rsidRPr="007D7F04">
        <w:rPr>
          <w:rFonts w:ascii="Cambria" w:hAnsi="Cambria" w:cs="Arial"/>
          <w:bCs/>
          <w:color w:val="auto"/>
          <w:kern w:val="24"/>
          <w:sz w:val="24"/>
          <w:szCs w:val="24"/>
        </w:rPr>
        <w:t>,</w:t>
      </w:r>
      <w:r w:rsidR="000242B4" w:rsidRPr="007D7F04">
        <w:rPr>
          <w:rFonts w:ascii="Cambria" w:hAnsi="Cambria" w:cs="Arial"/>
          <w:bCs/>
          <w:color w:val="auto"/>
          <w:kern w:val="24"/>
          <w:sz w:val="24"/>
          <w:szCs w:val="24"/>
        </w:rPr>
        <w:t xml:space="preserve"> </w:t>
      </w:r>
      <w:r w:rsidRPr="007D7F04">
        <w:rPr>
          <w:rFonts w:ascii="Cambria" w:hAnsi="Cambria" w:cs="Arial"/>
          <w:bCs/>
          <w:color w:val="auto"/>
          <w:kern w:val="24"/>
          <w:sz w:val="24"/>
          <w:szCs w:val="24"/>
        </w:rPr>
        <w:t xml:space="preserve"> </w:t>
      </w:r>
      <w:r w:rsidR="006F6E75" w:rsidRPr="007D7F04">
        <w:rPr>
          <w:rFonts w:ascii="Cambria" w:hAnsi="Cambria" w:cs="Arial"/>
          <w:bCs/>
          <w:color w:val="auto"/>
          <w:kern w:val="24"/>
          <w:sz w:val="24"/>
          <w:szCs w:val="24"/>
        </w:rPr>
        <w:t xml:space="preserve">Wellness Center Services </w:t>
      </w:r>
      <w:r w:rsidR="00B87673">
        <w:rPr>
          <w:rFonts w:ascii="Cambria" w:hAnsi="Cambria" w:cs="Arial"/>
          <w:bCs/>
          <w:color w:val="auto"/>
          <w:kern w:val="24"/>
          <w:sz w:val="24"/>
          <w:szCs w:val="24"/>
        </w:rPr>
        <w:t xml:space="preserve">provided primarily </w:t>
      </w:r>
      <w:r w:rsidR="006F6E75" w:rsidRPr="007D7F04">
        <w:rPr>
          <w:rFonts w:ascii="Cambria" w:hAnsi="Cambria" w:cs="Arial"/>
          <w:bCs/>
          <w:color w:val="auto"/>
          <w:kern w:val="24"/>
          <w:sz w:val="24"/>
          <w:szCs w:val="24"/>
        </w:rPr>
        <w:t>in</w:t>
      </w:r>
      <w:r w:rsidR="007D7F04" w:rsidRPr="007D7F04">
        <w:rPr>
          <w:rFonts w:ascii="Cambria" w:hAnsi="Cambria" w:cs="Arial"/>
          <w:bCs/>
          <w:color w:val="auto"/>
          <w:kern w:val="24"/>
          <w:sz w:val="24"/>
          <w:szCs w:val="24"/>
        </w:rPr>
        <w:t>-</w:t>
      </w:r>
      <w:r w:rsidR="006F6E75" w:rsidRPr="007D7F04">
        <w:rPr>
          <w:rFonts w:ascii="Cambria" w:hAnsi="Cambria" w:cs="Arial"/>
          <w:bCs/>
          <w:color w:val="auto"/>
          <w:kern w:val="24"/>
          <w:sz w:val="24"/>
          <w:szCs w:val="24"/>
        </w:rPr>
        <w:t>person services for students</w:t>
      </w:r>
      <w:r w:rsidR="007D7F04" w:rsidRPr="007D7F04">
        <w:rPr>
          <w:rFonts w:ascii="Cambria" w:hAnsi="Cambria" w:cs="Arial"/>
          <w:bCs/>
          <w:color w:val="auto"/>
          <w:kern w:val="24"/>
          <w:sz w:val="24"/>
          <w:szCs w:val="24"/>
        </w:rPr>
        <w:t xml:space="preserve">. The demand for counseling sessions increased by 21%, the number of counseling triage Sessions decreased by 10%.  Additionally, the number of visits to the psychiatrist decreased by 44%.  APNP providers continued to work with students with anxiety and depression and refer to the Psychiatrist as needed.  Nurse visits increased by 14%, while provider visits decreased by </w:t>
      </w:r>
      <w:r w:rsidR="005C396E">
        <w:rPr>
          <w:rFonts w:ascii="Cambria" w:hAnsi="Cambria" w:cs="Arial"/>
          <w:bCs/>
          <w:color w:val="auto"/>
          <w:kern w:val="24"/>
          <w:sz w:val="24"/>
          <w:szCs w:val="24"/>
        </w:rPr>
        <w:t>16.5%</w:t>
      </w:r>
      <w:r w:rsidR="007D7F04" w:rsidRPr="007D7F04">
        <w:rPr>
          <w:rFonts w:ascii="Cambria" w:hAnsi="Cambria" w:cs="Arial"/>
          <w:bCs/>
          <w:color w:val="auto"/>
          <w:kern w:val="24"/>
          <w:sz w:val="24"/>
          <w:szCs w:val="24"/>
        </w:rPr>
        <w:t xml:space="preserve">.  The demand for COVID related care and testing continued to </w:t>
      </w:r>
      <w:r w:rsidR="000660CC">
        <w:rPr>
          <w:rFonts w:ascii="Cambria" w:hAnsi="Cambria" w:cs="Arial"/>
          <w:bCs/>
          <w:color w:val="auto"/>
          <w:kern w:val="24"/>
          <w:sz w:val="24"/>
          <w:szCs w:val="24"/>
        </w:rPr>
        <w:t>significantly decrease by the end of</w:t>
      </w:r>
      <w:r w:rsidR="007D7F04" w:rsidRPr="007D7F04">
        <w:rPr>
          <w:rFonts w:ascii="Cambria" w:hAnsi="Cambria" w:cs="Arial"/>
          <w:bCs/>
          <w:color w:val="auto"/>
          <w:kern w:val="24"/>
          <w:sz w:val="24"/>
          <w:szCs w:val="24"/>
        </w:rPr>
        <w:t xml:space="preserve"> the fall semester.   </w:t>
      </w:r>
    </w:p>
    <w:p w14:paraId="56F9A3C5" w14:textId="564CD952" w:rsidR="00D82F20" w:rsidRPr="007D7F04" w:rsidRDefault="00D82F20" w:rsidP="00A44AB3">
      <w:pPr>
        <w:rPr>
          <w:rFonts w:ascii="Cambria" w:hAnsi="Cambria" w:cs="Arial"/>
          <w:bCs/>
          <w:color w:val="auto"/>
          <w:kern w:val="24"/>
          <w:sz w:val="24"/>
          <w:szCs w:val="24"/>
        </w:rPr>
      </w:pPr>
    </w:p>
    <w:tbl>
      <w:tblPr>
        <w:tblW w:w="5000" w:type="pct"/>
        <w:tblCellMar>
          <w:left w:w="0" w:type="dxa"/>
          <w:right w:w="0" w:type="dxa"/>
        </w:tblCellMar>
        <w:tblLook w:val="04A0" w:firstRow="1" w:lastRow="0" w:firstColumn="1" w:lastColumn="0" w:noHBand="0" w:noVBand="1"/>
      </w:tblPr>
      <w:tblGrid>
        <w:gridCol w:w="3371"/>
        <w:gridCol w:w="1853"/>
        <w:gridCol w:w="1852"/>
        <w:gridCol w:w="1852"/>
        <w:gridCol w:w="1852"/>
      </w:tblGrid>
      <w:tr w:rsidR="00B6255C" w:rsidRPr="003C5E67" w14:paraId="78F7BA47" w14:textId="77777777" w:rsidTr="00093AE0">
        <w:trPr>
          <w:trHeight w:val="925"/>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3C36F7E" w14:textId="77777777" w:rsidR="00B6255C" w:rsidRPr="00B87673" w:rsidRDefault="00B6255C" w:rsidP="00887E8C">
            <w:pPr>
              <w:pStyle w:val="ListParagraph"/>
              <w:spacing w:after="0" w:line="256" w:lineRule="auto"/>
              <w:ind w:left="0"/>
              <w:rPr>
                <w:rFonts w:ascii="Cambria" w:eastAsia="Times New Roman" w:hAnsi="Cambria" w:cs="Arial"/>
                <w:b/>
                <w:color w:val="auto"/>
                <w:sz w:val="28"/>
                <w:szCs w:val="28"/>
              </w:rPr>
            </w:pPr>
            <w:bookmarkStart w:id="10" w:name="_Hlk169791855"/>
            <w:r w:rsidRPr="00B87673">
              <w:rPr>
                <w:rFonts w:ascii="Cambria" w:eastAsia="Times New Roman" w:hAnsi="Cambria" w:cs="Arial"/>
                <w:b/>
                <w:color w:val="auto"/>
                <w:sz w:val="28"/>
                <w:szCs w:val="28"/>
              </w:rPr>
              <w:t>Main Campus Data</w:t>
            </w:r>
          </w:p>
          <w:p w14:paraId="77B3A84C" w14:textId="5B990DB6" w:rsidR="00B6255C" w:rsidRPr="00B87673" w:rsidRDefault="00B6255C" w:rsidP="00202EAC">
            <w:pPr>
              <w:pStyle w:val="ListParagraph"/>
              <w:spacing w:after="0" w:line="256" w:lineRule="auto"/>
              <w:rPr>
                <w:rFonts w:ascii="Cambria" w:eastAsia="Times New Roman" w:hAnsi="Cambria" w:cs="Arial"/>
                <w:sz w:val="22"/>
                <w:szCs w:val="22"/>
              </w:rPr>
            </w:pPr>
            <w:r w:rsidRPr="00B87673">
              <w:rPr>
                <w:rFonts w:ascii="Cambria" w:eastAsia="Times New Roman" w:hAnsi="Cambria" w:cs="Arial"/>
                <w:sz w:val="22"/>
                <w:szCs w:val="22"/>
              </w:rPr>
              <w:t>8/15-12/31</w:t>
            </w:r>
          </w:p>
          <w:p w14:paraId="424C52F0" w14:textId="77777777" w:rsidR="00B6255C" w:rsidRPr="00B87673" w:rsidRDefault="00B6255C" w:rsidP="00202EAC">
            <w:pPr>
              <w:pStyle w:val="ListParagraph"/>
              <w:spacing w:after="0" w:line="256" w:lineRule="auto"/>
              <w:rPr>
                <w:rFonts w:ascii="Cambria" w:eastAsia="Times New Roman" w:hAnsi="Cambria" w:cs="Arial"/>
                <w:sz w:val="22"/>
                <w:szCs w:val="22"/>
              </w:rPr>
            </w:pPr>
            <w:r w:rsidRPr="00B87673">
              <w:rPr>
                <w:rFonts w:ascii="Cambria" w:eastAsia="Times New Roman" w:hAnsi="Cambria" w:cs="Arial"/>
                <w:sz w:val="22"/>
                <w:szCs w:val="22"/>
              </w:rPr>
              <w:t>each year</w:t>
            </w:r>
          </w:p>
        </w:tc>
        <w:tc>
          <w:tcPr>
            <w:tcW w:w="859" w:type="pct"/>
            <w:tcBorders>
              <w:top w:val="single" w:sz="8" w:space="0" w:color="000000"/>
              <w:left w:val="single" w:sz="8" w:space="0" w:color="000000"/>
              <w:bottom w:val="single" w:sz="8" w:space="0" w:color="000000"/>
              <w:right w:val="single" w:sz="8" w:space="0" w:color="000000"/>
            </w:tcBorders>
          </w:tcPr>
          <w:p w14:paraId="64713DB6" w14:textId="73A80F09" w:rsidR="00B6255C" w:rsidRPr="00B87673" w:rsidRDefault="00B6255C" w:rsidP="00202EAC">
            <w:pPr>
              <w:spacing w:after="0" w:line="256" w:lineRule="auto"/>
              <w:rPr>
                <w:rFonts w:ascii="Cambria" w:eastAsia="Calibri" w:hAnsi="Cambria" w:cs="Arial"/>
                <w:b/>
                <w:bCs/>
                <w:color w:val="333333" w:themeColor="text1"/>
                <w:kern w:val="24"/>
                <w:sz w:val="28"/>
                <w:szCs w:val="28"/>
              </w:rPr>
            </w:pPr>
            <w:r w:rsidRPr="00B87673">
              <w:rPr>
                <w:rFonts w:ascii="Cambria" w:eastAsia="Calibri" w:hAnsi="Cambria" w:cs="Arial"/>
                <w:b/>
                <w:bCs/>
                <w:color w:val="333333" w:themeColor="text1"/>
                <w:kern w:val="24"/>
                <w:sz w:val="28"/>
                <w:szCs w:val="28"/>
              </w:rPr>
              <w:t>Fall 2023</w:t>
            </w:r>
          </w:p>
        </w:tc>
        <w:tc>
          <w:tcPr>
            <w:tcW w:w="859" w:type="pct"/>
            <w:tcBorders>
              <w:top w:val="single" w:sz="8" w:space="0" w:color="000000"/>
              <w:left w:val="single" w:sz="8" w:space="0" w:color="000000"/>
              <w:bottom w:val="single" w:sz="8" w:space="0" w:color="000000"/>
              <w:right w:val="single" w:sz="8" w:space="0" w:color="000000"/>
            </w:tcBorders>
          </w:tcPr>
          <w:p w14:paraId="360E742C" w14:textId="453A30DC" w:rsidR="00B6255C" w:rsidRPr="00A54E3B" w:rsidRDefault="00B6255C" w:rsidP="00202EAC">
            <w:pPr>
              <w:spacing w:after="0" w:line="256" w:lineRule="auto"/>
              <w:rPr>
                <w:rFonts w:ascii="Cambria" w:eastAsia="Calibri" w:hAnsi="Cambria" w:cs="Arial"/>
                <w:b/>
                <w:bCs/>
                <w:color w:val="333333" w:themeColor="text1"/>
                <w:kern w:val="24"/>
                <w:sz w:val="28"/>
                <w:szCs w:val="28"/>
              </w:rPr>
            </w:pPr>
            <w:r>
              <w:rPr>
                <w:rFonts w:ascii="Cambria" w:eastAsia="Calibri" w:hAnsi="Cambria" w:cs="Arial"/>
                <w:b/>
                <w:bCs/>
                <w:color w:val="333333" w:themeColor="text1"/>
                <w:kern w:val="24"/>
                <w:sz w:val="28"/>
                <w:szCs w:val="28"/>
              </w:rPr>
              <w:t>Fall 2022</w:t>
            </w:r>
          </w:p>
        </w:tc>
        <w:tc>
          <w:tcPr>
            <w:tcW w:w="859" w:type="pct"/>
            <w:tcBorders>
              <w:top w:val="single" w:sz="8" w:space="0" w:color="000000"/>
              <w:left w:val="single" w:sz="8" w:space="0" w:color="000000"/>
              <w:bottom w:val="single" w:sz="8" w:space="0" w:color="000000"/>
              <w:right w:val="single" w:sz="8" w:space="0" w:color="000000"/>
            </w:tcBorders>
          </w:tcPr>
          <w:p w14:paraId="7DD40D9A" w14:textId="4F60223E" w:rsidR="00B6255C" w:rsidRPr="00A54E3B" w:rsidRDefault="00B6255C" w:rsidP="00202EAC">
            <w:pPr>
              <w:spacing w:after="0" w:line="256" w:lineRule="auto"/>
              <w:rPr>
                <w:rFonts w:ascii="Cambria" w:eastAsia="Calibri" w:hAnsi="Cambria" w:cs="Arial"/>
                <w:b/>
                <w:bCs/>
                <w:color w:val="333333" w:themeColor="text1"/>
                <w:kern w:val="24"/>
                <w:sz w:val="28"/>
                <w:szCs w:val="28"/>
              </w:rPr>
            </w:pPr>
            <w:r w:rsidRPr="00A54E3B">
              <w:rPr>
                <w:rFonts w:ascii="Cambria" w:eastAsia="Calibri" w:hAnsi="Cambria" w:cs="Arial"/>
                <w:b/>
                <w:bCs/>
                <w:color w:val="333333" w:themeColor="text1"/>
                <w:kern w:val="24"/>
                <w:sz w:val="28"/>
                <w:szCs w:val="28"/>
              </w:rPr>
              <w:t>Fall 2021</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5168740" w14:textId="4544DCB6" w:rsidR="00B6255C" w:rsidRPr="00980D8C" w:rsidRDefault="00B6255C" w:rsidP="00202EAC">
            <w:pPr>
              <w:spacing w:after="0" w:line="256" w:lineRule="auto"/>
              <w:rPr>
                <w:rFonts w:ascii="Cambria" w:eastAsia="Calibri" w:hAnsi="Cambria" w:cs="Arial"/>
                <w:b/>
                <w:bCs/>
                <w:color w:val="333333" w:themeColor="text1"/>
                <w:kern w:val="24"/>
                <w:sz w:val="28"/>
                <w:szCs w:val="28"/>
              </w:rPr>
            </w:pPr>
            <w:r w:rsidRPr="00980D8C">
              <w:rPr>
                <w:rFonts w:ascii="Cambria" w:eastAsia="Calibri" w:hAnsi="Cambria" w:cs="Arial"/>
                <w:b/>
                <w:bCs/>
                <w:color w:val="333333" w:themeColor="text1"/>
                <w:kern w:val="24"/>
                <w:sz w:val="28"/>
                <w:szCs w:val="28"/>
              </w:rPr>
              <w:t>Fall 2020</w:t>
            </w:r>
          </w:p>
          <w:p w14:paraId="4C4F4F5B" w14:textId="77777777" w:rsidR="00B6255C" w:rsidRPr="00980D8C" w:rsidRDefault="00B6255C" w:rsidP="001668B4">
            <w:pPr>
              <w:spacing w:after="0" w:line="256" w:lineRule="auto"/>
              <w:rPr>
                <w:rFonts w:ascii="Cambria" w:eastAsia="Times New Roman" w:hAnsi="Cambria" w:cs="Arial"/>
                <w:sz w:val="36"/>
                <w:szCs w:val="36"/>
              </w:rPr>
            </w:pPr>
          </w:p>
        </w:tc>
      </w:tr>
      <w:tr w:rsidR="00B6255C" w:rsidRPr="003C5E67" w14:paraId="2B615370" w14:textId="77777777" w:rsidTr="00093AE0">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2B23133" w14:textId="77777777" w:rsidR="00B6255C" w:rsidRPr="00A54E3B" w:rsidRDefault="00B6255C" w:rsidP="00202EAC">
            <w:pPr>
              <w:spacing w:after="0" w:line="256" w:lineRule="auto"/>
              <w:rPr>
                <w:rFonts w:ascii="Cambria" w:eastAsia="Times New Roman" w:hAnsi="Cambria" w:cs="Arial"/>
              </w:rPr>
            </w:pPr>
            <w:r w:rsidRPr="00A54E3B">
              <w:rPr>
                <w:rFonts w:ascii="Cambria" w:eastAsia="Calibri" w:hAnsi="Cambria" w:cs="Arial"/>
                <w:b/>
                <w:bCs/>
                <w:color w:val="333333" w:themeColor="text1"/>
                <w:kern w:val="24"/>
              </w:rPr>
              <w:t>Total Counseling Sessions</w:t>
            </w:r>
          </w:p>
        </w:tc>
        <w:tc>
          <w:tcPr>
            <w:tcW w:w="859" w:type="pct"/>
            <w:tcBorders>
              <w:top w:val="single" w:sz="8" w:space="0" w:color="000000"/>
              <w:left w:val="single" w:sz="8" w:space="0" w:color="000000"/>
              <w:bottom w:val="single" w:sz="8" w:space="0" w:color="000000"/>
              <w:right w:val="single" w:sz="8" w:space="0" w:color="000000"/>
            </w:tcBorders>
          </w:tcPr>
          <w:p w14:paraId="6CF0CFE2" w14:textId="6690A4A6" w:rsidR="00B6255C" w:rsidRDefault="00D74EEF" w:rsidP="00202EAC">
            <w:pPr>
              <w:spacing w:after="0" w:line="256" w:lineRule="auto"/>
              <w:rPr>
                <w:rFonts w:ascii="Cambria" w:eastAsia="Times New Roman" w:hAnsi="Cambria" w:cs="Arial"/>
              </w:rPr>
            </w:pPr>
            <w:r>
              <w:rPr>
                <w:rFonts w:ascii="Cambria" w:eastAsia="Times New Roman" w:hAnsi="Cambria" w:cs="Arial"/>
              </w:rPr>
              <w:t>1427</w:t>
            </w:r>
          </w:p>
        </w:tc>
        <w:tc>
          <w:tcPr>
            <w:tcW w:w="859" w:type="pct"/>
            <w:tcBorders>
              <w:top w:val="single" w:sz="8" w:space="0" w:color="000000"/>
              <w:left w:val="single" w:sz="8" w:space="0" w:color="000000"/>
              <w:bottom w:val="single" w:sz="8" w:space="0" w:color="000000"/>
              <w:right w:val="single" w:sz="8" w:space="0" w:color="000000"/>
            </w:tcBorders>
          </w:tcPr>
          <w:p w14:paraId="7D7B2BC2" w14:textId="67596E7E" w:rsidR="00B6255C" w:rsidRPr="00A54E3B" w:rsidRDefault="00B6255C" w:rsidP="00202EAC">
            <w:pPr>
              <w:spacing w:after="0" w:line="256" w:lineRule="auto"/>
              <w:rPr>
                <w:rFonts w:ascii="Cambria" w:eastAsia="Times New Roman" w:hAnsi="Cambria" w:cs="Arial"/>
              </w:rPr>
            </w:pPr>
            <w:r>
              <w:rPr>
                <w:rFonts w:ascii="Cambria" w:eastAsia="Times New Roman" w:hAnsi="Cambria" w:cs="Arial"/>
              </w:rPr>
              <w:t>1183</w:t>
            </w:r>
          </w:p>
        </w:tc>
        <w:tc>
          <w:tcPr>
            <w:tcW w:w="859" w:type="pct"/>
            <w:tcBorders>
              <w:top w:val="single" w:sz="8" w:space="0" w:color="000000"/>
              <w:left w:val="single" w:sz="8" w:space="0" w:color="000000"/>
              <w:bottom w:val="single" w:sz="8" w:space="0" w:color="000000"/>
              <w:right w:val="single" w:sz="8" w:space="0" w:color="000000"/>
            </w:tcBorders>
          </w:tcPr>
          <w:p w14:paraId="5CFDEAD5" w14:textId="638B990B" w:rsidR="00B6255C" w:rsidRPr="00A54E3B" w:rsidRDefault="00B6255C" w:rsidP="00202EAC">
            <w:pPr>
              <w:spacing w:after="0" w:line="256" w:lineRule="auto"/>
              <w:rPr>
                <w:rFonts w:ascii="Cambria" w:eastAsia="Times New Roman" w:hAnsi="Cambria" w:cs="Arial"/>
              </w:rPr>
            </w:pPr>
            <w:r w:rsidRPr="00A54E3B">
              <w:rPr>
                <w:rFonts w:ascii="Cambria" w:eastAsia="Times New Roman" w:hAnsi="Cambria" w:cs="Arial"/>
              </w:rPr>
              <w:t>1141</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91651AA" w14:textId="4B1AC4D5" w:rsidR="00B6255C" w:rsidRPr="00980D8C" w:rsidRDefault="00B6255C" w:rsidP="00202EAC">
            <w:pPr>
              <w:spacing w:after="0" w:line="256" w:lineRule="auto"/>
              <w:rPr>
                <w:rFonts w:ascii="Cambria" w:eastAsia="Times New Roman" w:hAnsi="Cambria" w:cs="Arial"/>
              </w:rPr>
            </w:pPr>
            <w:r w:rsidRPr="00980D8C">
              <w:rPr>
                <w:rFonts w:ascii="Cambria" w:eastAsia="Times New Roman" w:hAnsi="Cambria" w:cs="Arial"/>
              </w:rPr>
              <w:t>852</w:t>
            </w:r>
          </w:p>
        </w:tc>
      </w:tr>
      <w:tr w:rsidR="00B6255C" w:rsidRPr="003C5E67" w14:paraId="1EFBA2E9" w14:textId="77777777" w:rsidTr="00093AE0">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FCAB72B" w14:textId="77777777" w:rsidR="00B6255C" w:rsidRPr="00A54E3B" w:rsidRDefault="00B6255C" w:rsidP="00202EAC">
            <w:pPr>
              <w:spacing w:after="0" w:line="256" w:lineRule="auto"/>
              <w:rPr>
                <w:rFonts w:ascii="Cambria" w:eastAsia="Times New Roman" w:hAnsi="Cambria" w:cs="Arial"/>
              </w:rPr>
            </w:pPr>
            <w:r w:rsidRPr="00A54E3B">
              <w:rPr>
                <w:rFonts w:ascii="Cambria" w:eastAsia="Calibri" w:hAnsi="Cambria" w:cs="Arial"/>
                <w:b/>
                <w:bCs/>
                <w:color w:val="333333" w:themeColor="text1"/>
                <w:kern w:val="24"/>
              </w:rPr>
              <w:t>Counseling Triage</w:t>
            </w:r>
          </w:p>
        </w:tc>
        <w:tc>
          <w:tcPr>
            <w:tcW w:w="859" w:type="pct"/>
            <w:tcBorders>
              <w:top w:val="single" w:sz="8" w:space="0" w:color="000000"/>
              <w:left w:val="single" w:sz="8" w:space="0" w:color="000000"/>
              <w:bottom w:val="single" w:sz="8" w:space="0" w:color="000000"/>
              <w:right w:val="single" w:sz="8" w:space="0" w:color="000000"/>
            </w:tcBorders>
          </w:tcPr>
          <w:p w14:paraId="2E33061F" w14:textId="1062A9AE" w:rsidR="00B6255C" w:rsidRDefault="00D74EEF" w:rsidP="00202EAC">
            <w:pPr>
              <w:spacing w:after="0" w:line="256" w:lineRule="auto"/>
              <w:rPr>
                <w:rFonts w:ascii="Cambria" w:eastAsia="Times New Roman" w:hAnsi="Cambria" w:cs="Arial"/>
              </w:rPr>
            </w:pPr>
            <w:r>
              <w:rPr>
                <w:rFonts w:ascii="Cambria" w:eastAsia="Times New Roman" w:hAnsi="Cambria" w:cs="Arial"/>
              </w:rPr>
              <w:t>185</w:t>
            </w:r>
          </w:p>
        </w:tc>
        <w:tc>
          <w:tcPr>
            <w:tcW w:w="859" w:type="pct"/>
            <w:tcBorders>
              <w:top w:val="single" w:sz="8" w:space="0" w:color="000000"/>
              <w:left w:val="single" w:sz="8" w:space="0" w:color="000000"/>
              <w:bottom w:val="single" w:sz="8" w:space="0" w:color="000000"/>
              <w:right w:val="single" w:sz="8" w:space="0" w:color="000000"/>
            </w:tcBorders>
          </w:tcPr>
          <w:p w14:paraId="43AE7971" w14:textId="6D63F175" w:rsidR="00B6255C" w:rsidRPr="00A54E3B" w:rsidRDefault="00B6255C" w:rsidP="00202EAC">
            <w:pPr>
              <w:spacing w:after="0" w:line="256" w:lineRule="auto"/>
              <w:rPr>
                <w:rFonts w:ascii="Cambria" w:eastAsia="Times New Roman" w:hAnsi="Cambria" w:cs="Arial"/>
              </w:rPr>
            </w:pPr>
            <w:r>
              <w:rPr>
                <w:rFonts w:ascii="Cambria" w:eastAsia="Times New Roman" w:hAnsi="Cambria" w:cs="Arial"/>
              </w:rPr>
              <w:t>206</w:t>
            </w:r>
          </w:p>
        </w:tc>
        <w:tc>
          <w:tcPr>
            <w:tcW w:w="859" w:type="pct"/>
            <w:tcBorders>
              <w:top w:val="single" w:sz="8" w:space="0" w:color="000000"/>
              <w:left w:val="single" w:sz="8" w:space="0" w:color="000000"/>
              <w:bottom w:val="single" w:sz="8" w:space="0" w:color="000000"/>
              <w:right w:val="single" w:sz="8" w:space="0" w:color="000000"/>
            </w:tcBorders>
          </w:tcPr>
          <w:p w14:paraId="2E3426D6" w14:textId="794ABFD6" w:rsidR="00B6255C" w:rsidRPr="00A54E3B" w:rsidRDefault="00B6255C" w:rsidP="00202EAC">
            <w:pPr>
              <w:spacing w:after="0" w:line="256" w:lineRule="auto"/>
              <w:rPr>
                <w:rFonts w:ascii="Cambria" w:eastAsia="Times New Roman" w:hAnsi="Cambria" w:cs="Arial"/>
              </w:rPr>
            </w:pPr>
            <w:r w:rsidRPr="00A54E3B">
              <w:rPr>
                <w:rFonts w:ascii="Cambria" w:eastAsia="Times New Roman" w:hAnsi="Cambria" w:cs="Arial"/>
              </w:rPr>
              <w:t>131</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EE1D167" w14:textId="1426C3D9" w:rsidR="00B6255C" w:rsidRPr="00980D8C" w:rsidRDefault="00B6255C" w:rsidP="00202EAC">
            <w:pPr>
              <w:spacing w:after="0" w:line="256" w:lineRule="auto"/>
              <w:rPr>
                <w:rFonts w:ascii="Cambria" w:eastAsia="Times New Roman" w:hAnsi="Cambria" w:cs="Arial"/>
              </w:rPr>
            </w:pPr>
            <w:r w:rsidRPr="00980D8C">
              <w:rPr>
                <w:rFonts w:ascii="Cambria" w:eastAsia="Times New Roman" w:hAnsi="Cambria" w:cs="Arial"/>
              </w:rPr>
              <w:t>62</w:t>
            </w:r>
          </w:p>
        </w:tc>
      </w:tr>
      <w:tr w:rsidR="00B6255C" w:rsidRPr="003C5E67" w14:paraId="71F87621" w14:textId="77777777" w:rsidTr="00093AE0">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36A58097" w14:textId="3E8C68D1" w:rsidR="00B6255C" w:rsidRPr="00A54E3B" w:rsidRDefault="00B6255C" w:rsidP="00202EAC">
            <w:pPr>
              <w:spacing w:after="0" w:line="256" w:lineRule="auto"/>
              <w:rPr>
                <w:rFonts w:ascii="Cambria" w:eastAsia="Calibri" w:hAnsi="Cambria" w:cs="Arial"/>
                <w:b/>
                <w:bCs/>
                <w:color w:val="333333" w:themeColor="text1"/>
                <w:kern w:val="24"/>
              </w:rPr>
            </w:pPr>
            <w:r w:rsidRPr="00A54E3B">
              <w:rPr>
                <w:rFonts w:ascii="Cambria" w:eastAsia="Calibri" w:hAnsi="Cambria" w:cs="Arial"/>
                <w:b/>
                <w:bCs/>
                <w:color w:val="auto"/>
                <w:kern w:val="24"/>
              </w:rPr>
              <w:t>AODA (alcohol/drug)</w:t>
            </w:r>
          </w:p>
        </w:tc>
        <w:tc>
          <w:tcPr>
            <w:tcW w:w="859" w:type="pct"/>
            <w:tcBorders>
              <w:top w:val="single" w:sz="8" w:space="0" w:color="000000"/>
              <w:left w:val="single" w:sz="8" w:space="0" w:color="000000"/>
              <w:bottom w:val="single" w:sz="8" w:space="0" w:color="000000"/>
              <w:right w:val="single" w:sz="8" w:space="0" w:color="000000"/>
            </w:tcBorders>
          </w:tcPr>
          <w:p w14:paraId="74CF0F99" w14:textId="2D002C48" w:rsidR="00B6255C" w:rsidRDefault="00397FDA" w:rsidP="00202EAC">
            <w:pPr>
              <w:spacing w:after="0" w:line="256" w:lineRule="auto"/>
              <w:rPr>
                <w:rFonts w:ascii="Cambria" w:eastAsia="Times New Roman" w:hAnsi="Cambria" w:cs="Arial"/>
              </w:rPr>
            </w:pPr>
            <w:r>
              <w:rPr>
                <w:rFonts w:ascii="Cambria" w:eastAsia="Times New Roman" w:hAnsi="Cambria" w:cs="Arial"/>
              </w:rPr>
              <w:t>4</w:t>
            </w:r>
          </w:p>
        </w:tc>
        <w:tc>
          <w:tcPr>
            <w:tcW w:w="859" w:type="pct"/>
            <w:tcBorders>
              <w:top w:val="single" w:sz="8" w:space="0" w:color="000000"/>
              <w:left w:val="single" w:sz="8" w:space="0" w:color="000000"/>
              <w:bottom w:val="single" w:sz="8" w:space="0" w:color="000000"/>
              <w:right w:val="single" w:sz="8" w:space="0" w:color="000000"/>
            </w:tcBorders>
          </w:tcPr>
          <w:p w14:paraId="1936BA32" w14:textId="767EAD66" w:rsidR="00B6255C" w:rsidRPr="00A54E3B" w:rsidRDefault="00B6255C" w:rsidP="00202EAC">
            <w:pPr>
              <w:spacing w:after="0" w:line="256" w:lineRule="auto"/>
              <w:rPr>
                <w:rFonts w:ascii="Cambria" w:eastAsia="Times New Roman" w:hAnsi="Cambria" w:cs="Arial"/>
              </w:rPr>
            </w:pPr>
            <w:r>
              <w:rPr>
                <w:rFonts w:ascii="Cambria" w:eastAsia="Times New Roman" w:hAnsi="Cambria" w:cs="Arial"/>
              </w:rPr>
              <w:t>1</w:t>
            </w:r>
          </w:p>
        </w:tc>
        <w:tc>
          <w:tcPr>
            <w:tcW w:w="859" w:type="pct"/>
            <w:tcBorders>
              <w:top w:val="single" w:sz="8" w:space="0" w:color="000000"/>
              <w:left w:val="single" w:sz="8" w:space="0" w:color="000000"/>
              <w:bottom w:val="single" w:sz="8" w:space="0" w:color="000000"/>
              <w:right w:val="single" w:sz="8" w:space="0" w:color="000000"/>
            </w:tcBorders>
          </w:tcPr>
          <w:p w14:paraId="4550C692" w14:textId="1775B1E7" w:rsidR="00B6255C" w:rsidRPr="00A54E3B" w:rsidRDefault="00B6255C" w:rsidP="00202EAC">
            <w:pPr>
              <w:spacing w:after="0" w:line="256" w:lineRule="auto"/>
              <w:rPr>
                <w:rFonts w:ascii="Cambria" w:eastAsia="Times New Roman" w:hAnsi="Cambria" w:cs="Arial"/>
              </w:rPr>
            </w:pPr>
            <w:r w:rsidRPr="00A54E3B">
              <w:rPr>
                <w:rFonts w:ascii="Cambria" w:eastAsia="Times New Roman" w:hAnsi="Cambria" w:cs="Arial"/>
              </w:rPr>
              <w:t>6</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642E053" w14:textId="21C2B2C4" w:rsidR="00B6255C" w:rsidRPr="00980D8C" w:rsidRDefault="00B6255C" w:rsidP="00202EAC">
            <w:pPr>
              <w:spacing w:after="0" w:line="256" w:lineRule="auto"/>
              <w:rPr>
                <w:rFonts w:ascii="Cambria" w:eastAsia="Times New Roman" w:hAnsi="Cambria" w:cs="Arial"/>
              </w:rPr>
            </w:pPr>
            <w:r w:rsidRPr="00980D8C">
              <w:rPr>
                <w:rFonts w:ascii="Cambria" w:eastAsia="Times New Roman" w:hAnsi="Cambria" w:cs="Arial"/>
              </w:rPr>
              <w:t>11</w:t>
            </w:r>
          </w:p>
        </w:tc>
      </w:tr>
      <w:tr w:rsidR="00B6255C" w:rsidRPr="003C5E67" w14:paraId="406A606C" w14:textId="77777777" w:rsidTr="00093AE0">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3D8C4BA" w14:textId="77777777" w:rsidR="00B6255C" w:rsidRPr="00A54E3B" w:rsidRDefault="00B6255C" w:rsidP="00202EAC">
            <w:pPr>
              <w:spacing w:after="0" w:line="256" w:lineRule="auto"/>
              <w:rPr>
                <w:rFonts w:ascii="Cambria" w:eastAsia="Times New Roman" w:hAnsi="Cambria" w:cs="Arial"/>
              </w:rPr>
            </w:pPr>
            <w:r w:rsidRPr="00A54E3B">
              <w:rPr>
                <w:rFonts w:ascii="Cambria" w:eastAsia="Calibri" w:hAnsi="Cambria" w:cs="Arial"/>
                <w:b/>
                <w:bCs/>
                <w:color w:val="333333" w:themeColor="text1"/>
                <w:kern w:val="24"/>
              </w:rPr>
              <w:t>Crisis Center Transports</w:t>
            </w:r>
          </w:p>
        </w:tc>
        <w:tc>
          <w:tcPr>
            <w:tcW w:w="859" w:type="pct"/>
            <w:tcBorders>
              <w:top w:val="single" w:sz="8" w:space="0" w:color="000000"/>
              <w:left w:val="single" w:sz="8" w:space="0" w:color="000000"/>
              <w:bottom w:val="single" w:sz="8" w:space="0" w:color="000000"/>
              <w:right w:val="single" w:sz="8" w:space="0" w:color="000000"/>
            </w:tcBorders>
          </w:tcPr>
          <w:p w14:paraId="0F87EDBD" w14:textId="1222F6FF" w:rsidR="00B6255C" w:rsidRDefault="000B5BEB" w:rsidP="00202EAC">
            <w:pPr>
              <w:spacing w:after="0" w:line="256" w:lineRule="auto"/>
              <w:rPr>
                <w:rFonts w:ascii="Cambria" w:eastAsia="Times New Roman" w:hAnsi="Cambria" w:cs="Arial"/>
              </w:rPr>
            </w:pPr>
            <w:r>
              <w:rPr>
                <w:rFonts w:ascii="Cambria" w:eastAsia="Times New Roman" w:hAnsi="Cambria" w:cs="Arial"/>
              </w:rPr>
              <w:t>6</w:t>
            </w:r>
          </w:p>
        </w:tc>
        <w:tc>
          <w:tcPr>
            <w:tcW w:w="859" w:type="pct"/>
            <w:tcBorders>
              <w:top w:val="single" w:sz="8" w:space="0" w:color="000000"/>
              <w:left w:val="single" w:sz="8" w:space="0" w:color="000000"/>
              <w:bottom w:val="single" w:sz="8" w:space="0" w:color="000000"/>
              <w:right w:val="single" w:sz="8" w:space="0" w:color="000000"/>
            </w:tcBorders>
          </w:tcPr>
          <w:p w14:paraId="6B0DF09C" w14:textId="46965000" w:rsidR="00B6255C" w:rsidRPr="00A54E3B" w:rsidRDefault="00B6255C" w:rsidP="00202EAC">
            <w:pPr>
              <w:spacing w:after="0" w:line="256" w:lineRule="auto"/>
              <w:rPr>
                <w:rFonts w:ascii="Cambria" w:eastAsia="Times New Roman" w:hAnsi="Cambria" w:cs="Arial"/>
              </w:rPr>
            </w:pPr>
            <w:r>
              <w:rPr>
                <w:rFonts w:ascii="Cambria" w:eastAsia="Times New Roman" w:hAnsi="Cambria" w:cs="Arial"/>
              </w:rPr>
              <w:t>4</w:t>
            </w:r>
          </w:p>
        </w:tc>
        <w:tc>
          <w:tcPr>
            <w:tcW w:w="859" w:type="pct"/>
            <w:tcBorders>
              <w:top w:val="single" w:sz="8" w:space="0" w:color="000000"/>
              <w:left w:val="single" w:sz="8" w:space="0" w:color="000000"/>
              <w:bottom w:val="single" w:sz="8" w:space="0" w:color="000000"/>
              <w:right w:val="single" w:sz="8" w:space="0" w:color="000000"/>
            </w:tcBorders>
          </w:tcPr>
          <w:p w14:paraId="65A5C10E" w14:textId="6391CA62" w:rsidR="00B6255C" w:rsidRPr="00A54E3B" w:rsidRDefault="00B6255C" w:rsidP="00202EAC">
            <w:pPr>
              <w:spacing w:after="0" w:line="256" w:lineRule="auto"/>
              <w:rPr>
                <w:rFonts w:ascii="Cambria" w:eastAsia="Times New Roman" w:hAnsi="Cambria" w:cs="Arial"/>
              </w:rPr>
            </w:pPr>
            <w:r w:rsidRPr="00A54E3B">
              <w:rPr>
                <w:rFonts w:ascii="Cambria" w:eastAsia="Times New Roman" w:hAnsi="Cambria" w:cs="Arial"/>
              </w:rPr>
              <w:t>3</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DFFED6A" w14:textId="46DE9FD0" w:rsidR="00B6255C" w:rsidRPr="00980D8C" w:rsidRDefault="00B6255C" w:rsidP="00202EAC">
            <w:pPr>
              <w:spacing w:after="0" w:line="256" w:lineRule="auto"/>
              <w:rPr>
                <w:rFonts w:ascii="Cambria" w:eastAsia="Times New Roman" w:hAnsi="Cambria" w:cs="Arial"/>
              </w:rPr>
            </w:pPr>
            <w:r w:rsidRPr="00980D8C">
              <w:rPr>
                <w:rFonts w:ascii="Cambria" w:eastAsia="Times New Roman" w:hAnsi="Cambria" w:cs="Arial"/>
              </w:rPr>
              <w:t>1</w:t>
            </w:r>
          </w:p>
        </w:tc>
      </w:tr>
      <w:tr w:rsidR="00B6255C" w:rsidRPr="003C5E67" w14:paraId="0E5135DA" w14:textId="77777777" w:rsidTr="00093AE0">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C01DB36" w14:textId="3D394B6D" w:rsidR="00B6255C" w:rsidRPr="00A54E3B" w:rsidRDefault="00B6255C" w:rsidP="00202EAC">
            <w:pPr>
              <w:spacing w:after="0" w:line="256" w:lineRule="auto"/>
              <w:rPr>
                <w:rFonts w:ascii="Cambria" w:eastAsia="Times New Roman" w:hAnsi="Cambria" w:cs="Arial"/>
              </w:rPr>
            </w:pPr>
            <w:r w:rsidRPr="00A54E3B">
              <w:rPr>
                <w:rFonts w:ascii="Cambria" w:eastAsia="Calibri" w:hAnsi="Cambria" w:cs="Arial"/>
                <w:b/>
                <w:bCs/>
                <w:color w:val="333333" w:themeColor="text1"/>
                <w:kern w:val="24"/>
              </w:rPr>
              <w:t>Group Skills Visits</w:t>
            </w:r>
          </w:p>
        </w:tc>
        <w:tc>
          <w:tcPr>
            <w:tcW w:w="859" w:type="pct"/>
            <w:tcBorders>
              <w:top w:val="single" w:sz="8" w:space="0" w:color="000000"/>
              <w:left w:val="single" w:sz="8" w:space="0" w:color="000000"/>
              <w:bottom w:val="single" w:sz="8" w:space="0" w:color="000000"/>
              <w:right w:val="single" w:sz="8" w:space="0" w:color="000000"/>
            </w:tcBorders>
          </w:tcPr>
          <w:p w14:paraId="6FE563FF" w14:textId="3B2D12C1" w:rsidR="00B6255C" w:rsidRDefault="00397FDA" w:rsidP="00202EAC">
            <w:pPr>
              <w:spacing w:after="0" w:line="256" w:lineRule="auto"/>
              <w:rPr>
                <w:rFonts w:ascii="Cambria" w:eastAsia="Times New Roman" w:hAnsi="Cambria" w:cs="Arial"/>
              </w:rPr>
            </w:pPr>
            <w:r>
              <w:rPr>
                <w:rFonts w:ascii="Cambria" w:eastAsia="Times New Roman" w:hAnsi="Cambria" w:cs="Arial"/>
              </w:rPr>
              <w:t>51</w:t>
            </w:r>
          </w:p>
        </w:tc>
        <w:tc>
          <w:tcPr>
            <w:tcW w:w="859" w:type="pct"/>
            <w:tcBorders>
              <w:top w:val="single" w:sz="8" w:space="0" w:color="000000"/>
              <w:left w:val="single" w:sz="8" w:space="0" w:color="000000"/>
              <w:bottom w:val="single" w:sz="8" w:space="0" w:color="000000"/>
              <w:right w:val="single" w:sz="8" w:space="0" w:color="000000"/>
            </w:tcBorders>
          </w:tcPr>
          <w:p w14:paraId="41DE6021" w14:textId="6CB8280D" w:rsidR="00B6255C" w:rsidRPr="00A54E3B" w:rsidRDefault="00B6255C" w:rsidP="00202EAC">
            <w:pPr>
              <w:spacing w:after="0" w:line="256" w:lineRule="auto"/>
              <w:rPr>
                <w:rFonts w:ascii="Cambria" w:eastAsia="Times New Roman" w:hAnsi="Cambria" w:cs="Arial"/>
              </w:rPr>
            </w:pPr>
            <w:r>
              <w:rPr>
                <w:rFonts w:ascii="Cambria" w:eastAsia="Times New Roman" w:hAnsi="Cambria" w:cs="Arial"/>
              </w:rPr>
              <w:t>28</w:t>
            </w:r>
          </w:p>
        </w:tc>
        <w:tc>
          <w:tcPr>
            <w:tcW w:w="859" w:type="pct"/>
            <w:tcBorders>
              <w:top w:val="single" w:sz="8" w:space="0" w:color="000000"/>
              <w:left w:val="single" w:sz="8" w:space="0" w:color="000000"/>
              <w:bottom w:val="single" w:sz="8" w:space="0" w:color="000000"/>
              <w:right w:val="single" w:sz="8" w:space="0" w:color="000000"/>
            </w:tcBorders>
          </w:tcPr>
          <w:p w14:paraId="5AD76775" w14:textId="10D476CD" w:rsidR="00B6255C" w:rsidRPr="00A54E3B" w:rsidRDefault="00B6255C" w:rsidP="00202EAC">
            <w:pPr>
              <w:spacing w:after="0" w:line="256" w:lineRule="auto"/>
              <w:rPr>
                <w:rFonts w:ascii="Cambria" w:eastAsia="Times New Roman" w:hAnsi="Cambria" w:cs="Arial"/>
              </w:rPr>
            </w:pPr>
            <w:r w:rsidRPr="00A54E3B">
              <w:rPr>
                <w:rFonts w:ascii="Cambria" w:eastAsia="Times New Roman" w:hAnsi="Cambria" w:cs="Arial"/>
              </w:rPr>
              <w:t>24</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E43877F" w14:textId="22EC35C4" w:rsidR="00B6255C" w:rsidRPr="00980D8C" w:rsidRDefault="00B6255C" w:rsidP="00202EAC">
            <w:pPr>
              <w:spacing w:after="0" w:line="256" w:lineRule="auto"/>
              <w:rPr>
                <w:rFonts w:ascii="Cambria" w:eastAsia="Times New Roman" w:hAnsi="Cambria" w:cs="Arial"/>
              </w:rPr>
            </w:pPr>
            <w:r w:rsidRPr="00980D8C">
              <w:rPr>
                <w:rFonts w:ascii="Cambria" w:eastAsia="Times New Roman" w:hAnsi="Cambria" w:cs="Arial"/>
              </w:rPr>
              <w:t>37</w:t>
            </w:r>
          </w:p>
        </w:tc>
      </w:tr>
      <w:tr w:rsidR="00B6255C" w:rsidRPr="003C5E67" w14:paraId="4CB9257B" w14:textId="77777777" w:rsidTr="00093AE0">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C8BA849" w14:textId="497D041C" w:rsidR="00B6255C" w:rsidRPr="00A54E3B" w:rsidRDefault="00B6255C" w:rsidP="00202EAC">
            <w:pPr>
              <w:spacing w:after="0" w:line="256" w:lineRule="auto"/>
              <w:rPr>
                <w:rFonts w:ascii="Cambria" w:eastAsia="Times New Roman" w:hAnsi="Cambria" w:cs="Arial"/>
              </w:rPr>
            </w:pPr>
            <w:r w:rsidRPr="00A54E3B">
              <w:rPr>
                <w:rFonts w:ascii="Cambria" w:eastAsia="Calibri" w:hAnsi="Cambria" w:cs="Arial"/>
                <w:b/>
                <w:bCs/>
                <w:color w:val="333333" w:themeColor="text1"/>
                <w:kern w:val="24"/>
              </w:rPr>
              <w:t>Support Group Visits</w:t>
            </w:r>
          </w:p>
        </w:tc>
        <w:tc>
          <w:tcPr>
            <w:tcW w:w="859" w:type="pct"/>
            <w:tcBorders>
              <w:top w:val="single" w:sz="8" w:space="0" w:color="000000"/>
              <w:left w:val="single" w:sz="8" w:space="0" w:color="000000"/>
              <w:bottom w:val="single" w:sz="8" w:space="0" w:color="000000"/>
              <w:right w:val="single" w:sz="8" w:space="0" w:color="000000"/>
            </w:tcBorders>
          </w:tcPr>
          <w:p w14:paraId="246E575C" w14:textId="55DEE59B" w:rsidR="00B6255C" w:rsidRDefault="00397FDA" w:rsidP="00202EAC">
            <w:pPr>
              <w:spacing w:after="0" w:line="256" w:lineRule="auto"/>
              <w:rPr>
                <w:rFonts w:ascii="Cambria" w:eastAsia="Times New Roman" w:hAnsi="Cambria" w:cs="Arial"/>
              </w:rPr>
            </w:pPr>
            <w:r>
              <w:rPr>
                <w:rFonts w:ascii="Cambria" w:eastAsia="Times New Roman" w:hAnsi="Cambria" w:cs="Arial"/>
              </w:rPr>
              <w:t>20</w:t>
            </w:r>
          </w:p>
        </w:tc>
        <w:tc>
          <w:tcPr>
            <w:tcW w:w="859" w:type="pct"/>
            <w:tcBorders>
              <w:top w:val="single" w:sz="8" w:space="0" w:color="000000"/>
              <w:left w:val="single" w:sz="8" w:space="0" w:color="000000"/>
              <w:bottom w:val="single" w:sz="8" w:space="0" w:color="000000"/>
              <w:right w:val="single" w:sz="8" w:space="0" w:color="000000"/>
            </w:tcBorders>
          </w:tcPr>
          <w:p w14:paraId="16AC734E" w14:textId="4E3A0F6B" w:rsidR="00B6255C" w:rsidRPr="00A54E3B" w:rsidRDefault="00B6255C" w:rsidP="00202EAC">
            <w:pPr>
              <w:spacing w:after="0" w:line="256" w:lineRule="auto"/>
              <w:rPr>
                <w:rFonts w:ascii="Cambria" w:eastAsia="Times New Roman" w:hAnsi="Cambria" w:cs="Arial"/>
              </w:rPr>
            </w:pPr>
            <w:r>
              <w:rPr>
                <w:rFonts w:ascii="Cambria" w:eastAsia="Times New Roman" w:hAnsi="Cambria" w:cs="Arial"/>
              </w:rPr>
              <w:t>1</w:t>
            </w:r>
          </w:p>
        </w:tc>
        <w:tc>
          <w:tcPr>
            <w:tcW w:w="859" w:type="pct"/>
            <w:tcBorders>
              <w:top w:val="single" w:sz="8" w:space="0" w:color="000000"/>
              <w:left w:val="single" w:sz="8" w:space="0" w:color="000000"/>
              <w:bottom w:val="single" w:sz="8" w:space="0" w:color="000000"/>
              <w:right w:val="single" w:sz="8" w:space="0" w:color="000000"/>
            </w:tcBorders>
          </w:tcPr>
          <w:p w14:paraId="2F1BE9A1" w14:textId="0B1A9AAC" w:rsidR="00B6255C" w:rsidRPr="00A54E3B" w:rsidRDefault="00B6255C" w:rsidP="00202EAC">
            <w:pPr>
              <w:spacing w:after="0" w:line="256" w:lineRule="auto"/>
              <w:rPr>
                <w:rFonts w:ascii="Cambria" w:eastAsia="Times New Roman" w:hAnsi="Cambria" w:cs="Arial"/>
              </w:rPr>
            </w:pPr>
            <w:r w:rsidRPr="00A54E3B">
              <w:rPr>
                <w:rFonts w:ascii="Cambria" w:eastAsia="Times New Roman" w:hAnsi="Cambria" w:cs="Arial"/>
              </w:rPr>
              <w:t>10</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4C3EC48" w14:textId="14A8E9BE" w:rsidR="00B6255C" w:rsidRPr="00980D8C" w:rsidRDefault="00B6255C" w:rsidP="00202EAC">
            <w:pPr>
              <w:spacing w:after="0" w:line="256" w:lineRule="auto"/>
              <w:rPr>
                <w:rFonts w:ascii="Cambria" w:eastAsia="Times New Roman" w:hAnsi="Cambria" w:cs="Arial"/>
              </w:rPr>
            </w:pPr>
            <w:r w:rsidRPr="00980D8C">
              <w:rPr>
                <w:rFonts w:ascii="Cambria" w:eastAsia="Times New Roman" w:hAnsi="Cambria" w:cs="Arial"/>
              </w:rPr>
              <w:t>31</w:t>
            </w:r>
          </w:p>
        </w:tc>
      </w:tr>
      <w:tr w:rsidR="00D74EEF" w:rsidRPr="003C5E67" w14:paraId="67F03313" w14:textId="77777777" w:rsidTr="00093AE0">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1C95168" w14:textId="159CCA96" w:rsidR="00D74EEF" w:rsidRPr="00A54E3B" w:rsidRDefault="00D74EEF" w:rsidP="00202EAC">
            <w:pPr>
              <w:spacing w:after="0" w:line="256" w:lineRule="auto"/>
              <w:rPr>
                <w:rFonts w:ascii="Cambria" w:eastAsia="Calibri" w:hAnsi="Cambria" w:cs="Arial"/>
                <w:b/>
                <w:bCs/>
                <w:color w:val="333333" w:themeColor="text1"/>
                <w:kern w:val="24"/>
              </w:rPr>
            </w:pPr>
            <w:r>
              <w:rPr>
                <w:rFonts w:ascii="Cambria" w:eastAsia="Calibri" w:hAnsi="Cambria" w:cs="Arial"/>
                <w:b/>
                <w:bCs/>
                <w:color w:val="333333" w:themeColor="text1"/>
                <w:kern w:val="24"/>
              </w:rPr>
              <w:t>Athletic Wellness Consultations/Visits</w:t>
            </w:r>
          </w:p>
        </w:tc>
        <w:tc>
          <w:tcPr>
            <w:tcW w:w="859" w:type="pct"/>
            <w:tcBorders>
              <w:top w:val="single" w:sz="8" w:space="0" w:color="000000"/>
              <w:left w:val="single" w:sz="8" w:space="0" w:color="000000"/>
              <w:bottom w:val="single" w:sz="8" w:space="0" w:color="000000"/>
              <w:right w:val="single" w:sz="8" w:space="0" w:color="000000"/>
            </w:tcBorders>
          </w:tcPr>
          <w:p w14:paraId="7344B38F" w14:textId="3CBCD87F" w:rsidR="00D74EEF" w:rsidRDefault="00D74EEF" w:rsidP="00202EAC">
            <w:pPr>
              <w:spacing w:after="0" w:line="256" w:lineRule="auto"/>
              <w:rPr>
                <w:rFonts w:ascii="Cambria" w:eastAsia="Times New Roman" w:hAnsi="Cambria" w:cs="Arial"/>
              </w:rPr>
            </w:pPr>
            <w:r>
              <w:rPr>
                <w:rFonts w:ascii="Cambria" w:eastAsia="Times New Roman" w:hAnsi="Cambria" w:cs="Arial"/>
              </w:rPr>
              <w:t>2/11</w:t>
            </w:r>
          </w:p>
        </w:tc>
        <w:tc>
          <w:tcPr>
            <w:tcW w:w="859" w:type="pct"/>
            <w:tcBorders>
              <w:top w:val="single" w:sz="8" w:space="0" w:color="000000"/>
              <w:left w:val="single" w:sz="8" w:space="0" w:color="000000"/>
              <w:bottom w:val="single" w:sz="8" w:space="0" w:color="000000"/>
              <w:right w:val="single" w:sz="8" w:space="0" w:color="000000"/>
            </w:tcBorders>
          </w:tcPr>
          <w:p w14:paraId="2DA9584E" w14:textId="208408C3" w:rsidR="00D74EEF" w:rsidRDefault="00093AE0" w:rsidP="00202EAC">
            <w:pPr>
              <w:spacing w:after="0" w:line="256" w:lineRule="auto"/>
              <w:rPr>
                <w:rFonts w:ascii="Cambria" w:eastAsia="Times New Roman" w:hAnsi="Cambria" w:cs="Arial"/>
              </w:rPr>
            </w:pPr>
            <w:r>
              <w:rPr>
                <w:rFonts w:ascii="Cambria" w:eastAsia="Times New Roman" w:hAnsi="Cambria" w:cs="Arial"/>
              </w:rPr>
              <w:t>Not tracked</w:t>
            </w:r>
          </w:p>
        </w:tc>
        <w:tc>
          <w:tcPr>
            <w:tcW w:w="859" w:type="pct"/>
            <w:tcBorders>
              <w:top w:val="single" w:sz="8" w:space="0" w:color="000000"/>
              <w:left w:val="single" w:sz="8" w:space="0" w:color="000000"/>
              <w:bottom w:val="single" w:sz="8" w:space="0" w:color="000000"/>
              <w:right w:val="single" w:sz="8" w:space="0" w:color="000000"/>
            </w:tcBorders>
          </w:tcPr>
          <w:p w14:paraId="54AD7CC7" w14:textId="321B1346" w:rsidR="00D74EEF" w:rsidRPr="00A54E3B" w:rsidRDefault="00093AE0" w:rsidP="00202EAC">
            <w:pPr>
              <w:spacing w:after="0" w:line="256" w:lineRule="auto"/>
              <w:rPr>
                <w:rFonts w:ascii="Cambria" w:eastAsia="Times New Roman" w:hAnsi="Cambria" w:cs="Arial"/>
              </w:rPr>
            </w:pPr>
            <w:r>
              <w:rPr>
                <w:rFonts w:ascii="Cambria" w:eastAsia="Times New Roman" w:hAnsi="Cambria" w:cs="Arial"/>
              </w:rPr>
              <w:t>Not tracked</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E98D355" w14:textId="53BF2864" w:rsidR="00D74EEF" w:rsidRPr="00980D8C" w:rsidRDefault="00093AE0" w:rsidP="00202EAC">
            <w:pPr>
              <w:spacing w:after="0" w:line="256" w:lineRule="auto"/>
              <w:rPr>
                <w:rFonts w:ascii="Cambria" w:eastAsia="Times New Roman" w:hAnsi="Cambria" w:cs="Arial"/>
              </w:rPr>
            </w:pPr>
            <w:r>
              <w:rPr>
                <w:rFonts w:ascii="Cambria" w:eastAsia="Times New Roman" w:hAnsi="Cambria" w:cs="Arial"/>
              </w:rPr>
              <w:t>Not tracked</w:t>
            </w:r>
          </w:p>
        </w:tc>
      </w:tr>
      <w:tr w:rsidR="00B6255C" w:rsidRPr="003C5E67" w14:paraId="4AF482E6" w14:textId="77777777" w:rsidTr="00093AE0">
        <w:trPr>
          <w:trHeight w:val="655"/>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5DFB1CD" w14:textId="77777777" w:rsidR="00B6255C" w:rsidRPr="001F6C76" w:rsidRDefault="00B6255C" w:rsidP="00202EAC">
            <w:pPr>
              <w:spacing w:after="0" w:line="256" w:lineRule="auto"/>
              <w:rPr>
                <w:rFonts w:ascii="Cambria" w:eastAsia="Times New Roman" w:hAnsi="Cambria" w:cs="Arial"/>
              </w:rPr>
            </w:pPr>
            <w:r w:rsidRPr="001F6C76">
              <w:rPr>
                <w:rFonts w:ascii="Cambria" w:eastAsia="Calibri" w:hAnsi="Cambria" w:cs="Arial"/>
                <w:b/>
                <w:bCs/>
                <w:color w:val="333333" w:themeColor="text1"/>
                <w:kern w:val="24"/>
              </w:rPr>
              <w:t>Advanced Practice Provider Visits</w:t>
            </w:r>
          </w:p>
        </w:tc>
        <w:tc>
          <w:tcPr>
            <w:tcW w:w="859" w:type="pct"/>
            <w:tcBorders>
              <w:top w:val="single" w:sz="8" w:space="0" w:color="000000"/>
              <w:left w:val="single" w:sz="8" w:space="0" w:color="000000"/>
              <w:bottom w:val="single" w:sz="8" w:space="0" w:color="000000"/>
              <w:right w:val="single" w:sz="8" w:space="0" w:color="000000"/>
            </w:tcBorders>
          </w:tcPr>
          <w:p w14:paraId="6094505D" w14:textId="2BB5F908" w:rsidR="00B6255C" w:rsidRPr="00B803EA" w:rsidRDefault="001F6C76" w:rsidP="00202EAC">
            <w:pPr>
              <w:spacing w:after="0" w:line="256" w:lineRule="auto"/>
              <w:rPr>
                <w:rFonts w:ascii="Cambria" w:eastAsia="Times New Roman" w:hAnsi="Cambria" w:cs="Arial"/>
              </w:rPr>
            </w:pPr>
            <w:r>
              <w:rPr>
                <w:rFonts w:ascii="Cambria" w:eastAsia="Times New Roman" w:hAnsi="Cambria" w:cs="Arial"/>
              </w:rPr>
              <w:t>533</w:t>
            </w:r>
          </w:p>
        </w:tc>
        <w:tc>
          <w:tcPr>
            <w:tcW w:w="859" w:type="pct"/>
            <w:tcBorders>
              <w:top w:val="single" w:sz="8" w:space="0" w:color="000000"/>
              <w:left w:val="single" w:sz="8" w:space="0" w:color="000000"/>
              <w:bottom w:val="single" w:sz="8" w:space="0" w:color="000000"/>
              <w:right w:val="single" w:sz="8" w:space="0" w:color="000000"/>
            </w:tcBorders>
          </w:tcPr>
          <w:p w14:paraId="00687850" w14:textId="381A35F2" w:rsidR="00B6255C" w:rsidRPr="00E13136" w:rsidRDefault="00B6255C" w:rsidP="00202EAC">
            <w:pPr>
              <w:spacing w:after="0" w:line="256" w:lineRule="auto"/>
              <w:rPr>
                <w:rFonts w:ascii="Cambria" w:eastAsia="Times New Roman" w:hAnsi="Cambria" w:cs="Arial"/>
              </w:rPr>
            </w:pPr>
            <w:r>
              <w:rPr>
                <w:rFonts w:ascii="Cambria" w:eastAsia="Times New Roman" w:hAnsi="Cambria" w:cs="Arial"/>
              </w:rPr>
              <w:t>639</w:t>
            </w:r>
          </w:p>
        </w:tc>
        <w:tc>
          <w:tcPr>
            <w:tcW w:w="859" w:type="pct"/>
            <w:tcBorders>
              <w:top w:val="single" w:sz="8" w:space="0" w:color="000000"/>
              <w:left w:val="single" w:sz="8" w:space="0" w:color="000000"/>
              <w:bottom w:val="single" w:sz="8" w:space="0" w:color="000000"/>
              <w:right w:val="single" w:sz="8" w:space="0" w:color="000000"/>
            </w:tcBorders>
            <w:shd w:val="clear" w:color="auto" w:fill="auto"/>
          </w:tcPr>
          <w:p w14:paraId="5F68BB2A" w14:textId="70D0415D" w:rsidR="00B6255C" w:rsidRPr="00E13136" w:rsidRDefault="00B6255C" w:rsidP="00202EAC">
            <w:pPr>
              <w:spacing w:after="0" w:line="256" w:lineRule="auto"/>
              <w:rPr>
                <w:rFonts w:ascii="Cambria" w:eastAsia="Times New Roman" w:hAnsi="Cambria" w:cs="Arial"/>
              </w:rPr>
            </w:pPr>
            <w:r w:rsidRPr="00E13136">
              <w:rPr>
                <w:rFonts w:ascii="Cambria" w:eastAsia="Times New Roman" w:hAnsi="Cambria" w:cs="Arial"/>
              </w:rPr>
              <w:t>587</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1B508AD" w14:textId="5CDE8387" w:rsidR="00B6255C" w:rsidRPr="00980D8C" w:rsidRDefault="00B6255C" w:rsidP="00202EAC">
            <w:pPr>
              <w:spacing w:after="0" w:line="256" w:lineRule="auto"/>
              <w:rPr>
                <w:rFonts w:ascii="Cambria" w:eastAsia="Times New Roman" w:hAnsi="Cambria" w:cs="Arial"/>
              </w:rPr>
            </w:pPr>
            <w:r w:rsidRPr="00980D8C">
              <w:rPr>
                <w:rFonts w:ascii="Cambria" w:eastAsia="Times New Roman" w:hAnsi="Cambria" w:cs="Arial"/>
              </w:rPr>
              <w:t>315</w:t>
            </w:r>
          </w:p>
        </w:tc>
      </w:tr>
      <w:tr w:rsidR="00B6255C" w:rsidRPr="003C5E67" w14:paraId="51DF8A84" w14:textId="77777777" w:rsidTr="00093AE0">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14E8DCB" w14:textId="77777777" w:rsidR="00B6255C" w:rsidRPr="001F6C76" w:rsidRDefault="00B6255C" w:rsidP="00202EAC">
            <w:pPr>
              <w:spacing w:after="0" w:line="256" w:lineRule="auto"/>
              <w:rPr>
                <w:rFonts w:ascii="Cambria" w:eastAsia="Times New Roman" w:hAnsi="Cambria" w:cs="Arial"/>
              </w:rPr>
            </w:pPr>
            <w:r w:rsidRPr="001F6C76">
              <w:rPr>
                <w:rFonts w:ascii="Cambria" w:eastAsia="Calibri" w:hAnsi="Cambria" w:cs="Arial"/>
                <w:b/>
                <w:bCs/>
                <w:color w:val="333333" w:themeColor="text1"/>
                <w:kern w:val="24"/>
              </w:rPr>
              <w:t>Nurse Visits</w:t>
            </w:r>
          </w:p>
        </w:tc>
        <w:tc>
          <w:tcPr>
            <w:tcW w:w="859" w:type="pct"/>
            <w:tcBorders>
              <w:top w:val="single" w:sz="8" w:space="0" w:color="000000"/>
              <w:left w:val="single" w:sz="8" w:space="0" w:color="000000"/>
              <w:bottom w:val="single" w:sz="8" w:space="0" w:color="000000"/>
              <w:right w:val="single" w:sz="8" w:space="0" w:color="000000"/>
            </w:tcBorders>
          </w:tcPr>
          <w:p w14:paraId="76770466" w14:textId="1674B97D" w:rsidR="00B6255C" w:rsidRPr="00B803EA" w:rsidRDefault="001F6C76" w:rsidP="00202EAC">
            <w:pPr>
              <w:spacing w:after="0" w:line="256" w:lineRule="auto"/>
              <w:rPr>
                <w:rFonts w:ascii="Cambria" w:eastAsia="Times New Roman" w:hAnsi="Cambria" w:cs="Arial"/>
              </w:rPr>
            </w:pPr>
            <w:r>
              <w:rPr>
                <w:rFonts w:ascii="Cambria" w:eastAsia="Times New Roman" w:hAnsi="Cambria" w:cs="Arial"/>
              </w:rPr>
              <w:t>814</w:t>
            </w:r>
          </w:p>
        </w:tc>
        <w:tc>
          <w:tcPr>
            <w:tcW w:w="859" w:type="pct"/>
            <w:tcBorders>
              <w:top w:val="single" w:sz="8" w:space="0" w:color="000000"/>
              <w:left w:val="single" w:sz="8" w:space="0" w:color="000000"/>
              <w:bottom w:val="single" w:sz="8" w:space="0" w:color="000000"/>
              <w:right w:val="single" w:sz="8" w:space="0" w:color="000000"/>
            </w:tcBorders>
          </w:tcPr>
          <w:p w14:paraId="15DDBE92" w14:textId="34DBFC9E" w:rsidR="00B6255C" w:rsidRPr="00E13136" w:rsidRDefault="00B6255C" w:rsidP="00202EAC">
            <w:pPr>
              <w:spacing w:after="0" w:line="256" w:lineRule="auto"/>
              <w:rPr>
                <w:rFonts w:ascii="Cambria" w:eastAsia="Times New Roman" w:hAnsi="Cambria" w:cs="Arial"/>
              </w:rPr>
            </w:pPr>
            <w:r>
              <w:rPr>
                <w:rFonts w:ascii="Cambria" w:eastAsia="Times New Roman" w:hAnsi="Cambria" w:cs="Arial"/>
              </w:rPr>
              <w:t>714</w:t>
            </w:r>
          </w:p>
        </w:tc>
        <w:tc>
          <w:tcPr>
            <w:tcW w:w="859" w:type="pct"/>
            <w:tcBorders>
              <w:top w:val="single" w:sz="8" w:space="0" w:color="000000"/>
              <w:left w:val="single" w:sz="8" w:space="0" w:color="000000"/>
              <w:bottom w:val="single" w:sz="8" w:space="0" w:color="000000"/>
              <w:right w:val="single" w:sz="8" w:space="0" w:color="000000"/>
            </w:tcBorders>
          </w:tcPr>
          <w:p w14:paraId="0DA3BD05" w14:textId="42DC3B5A" w:rsidR="00B6255C" w:rsidRPr="00E13136" w:rsidRDefault="00B6255C" w:rsidP="00202EAC">
            <w:pPr>
              <w:spacing w:after="0" w:line="256" w:lineRule="auto"/>
              <w:rPr>
                <w:rFonts w:ascii="Cambria" w:eastAsia="Times New Roman" w:hAnsi="Cambria" w:cs="Arial"/>
              </w:rPr>
            </w:pPr>
            <w:r w:rsidRPr="00E13136">
              <w:rPr>
                <w:rFonts w:ascii="Cambria" w:eastAsia="Times New Roman" w:hAnsi="Cambria" w:cs="Arial"/>
              </w:rPr>
              <w:t>1356</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DA26F39" w14:textId="4FE13464" w:rsidR="00B6255C" w:rsidRPr="00980D8C" w:rsidRDefault="00B6255C" w:rsidP="00202EAC">
            <w:pPr>
              <w:spacing w:after="0" w:line="256" w:lineRule="auto"/>
              <w:rPr>
                <w:rFonts w:ascii="Cambria" w:eastAsia="Times New Roman" w:hAnsi="Cambria" w:cs="Arial"/>
              </w:rPr>
            </w:pPr>
            <w:r w:rsidRPr="00980D8C">
              <w:rPr>
                <w:rFonts w:ascii="Cambria" w:eastAsia="Times New Roman" w:hAnsi="Cambria" w:cs="Arial"/>
              </w:rPr>
              <w:t>1001</w:t>
            </w:r>
          </w:p>
        </w:tc>
      </w:tr>
      <w:tr w:rsidR="00B6255C" w:rsidRPr="003C5E67" w14:paraId="0163521B" w14:textId="77777777" w:rsidTr="00093AE0">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7D1BA0E" w14:textId="77777777" w:rsidR="00B6255C" w:rsidRPr="001F6C76" w:rsidRDefault="00B6255C" w:rsidP="00202EAC">
            <w:pPr>
              <w:spacing w:after="0" w:line="256" w:lineRule="auto"/>
              <w:rPr>
                <w:rFonts w:ascii="Cambria" w:eastAsia="Times New Roman" w:hAnsi="Cambria" w:cs="Arial"/>
              </w:rPr>
            </w:pPr>
            <w:r w:rsidRPr="001F6C76">
              <w:rPr>
                <w:rFonts w:ascii="Cambria" w:eastAsia="Calibri" w:hAnsi="Cambria" w:cs="Arial"/>
                <w:b/>
                <w:bCs/>
                <w:color w:val="333333" w:themeColor="text1"/>
                <w:kern w:val="24"/>
              </w:rPr>
              <w:t>Phone call/Virtual Visits</w:t>
            </w:r>
          </w:p>
        </w:tc>
        <w:tc>
          <w:tcPr>
            <w:tcW w:w="859" w:type="pct"/>
            <w:tcBorders>
              <w:top w:val="single" w:sz="8" w:space="0" w:color="000000"/>
              <w:left w:val="single" w:sz="8" w:space="0" w:color="000000"/>
              <w:bottom w:val="single" w:sz="8" w:space="0" w:color="000000"/>
              <w:right w:val="single" w:sz="8" w:space="0" w:color="000000"/>
            </w:tcBorders>
          </w:tcPr>
          <w:p w14:paraId="0393CA6C" w14:textId="2E274A1C" w:rsidR="00B6255C" w:rsidRPr="00B803EA" w:rsidRDefault="001F6C76" w:rsidP="00202EAC">
            <w:pPr>
              <w:spacing w:after="0" w:line="256" w:lineRule="auto"/>
              <w:rPr>
                <w:rFonts w:ascii="Cambria" w:eastAsia="Times New Roman" w:hAnsi="Cambria" w:cs="Arial"/>
              </w:rPr>
            </w:pPr>
            <w:r>
              <w:rPr>
                <w:rFonts w:ascii="Cambria" w:eastAsia="Times New Roman" w:hAnsi="Cambria" w:cs="Arial"/>
              </w:rPr>
              <w:t>206</w:t>
            </w:r>
          </w:p>
        </w:tc>
        <w:tc>
          <w:tcPr>
            <w:tcW w:w="859" w:type="pct"/>
            <w:tcBorders>
              <w:top w:val="single" w:sz="8" w:space="0" w:color="000000"/>
              <w:left w:val="single" w:sz="8" w:space="0" w:color="000000"/>
              <w:bottom w:val="single" w:sz="8" w:space="0" w:color="000000"/>
              <w:right w:val="single" w:sz="8" w:space="0" w:color="000000"/>
            </w:tcBorders>
          </w:tcPr>
          <w:p w14:paraId="3C9539C7" w14:textId="4EF0B670" w:rsidR="00B6255C" w:rsidRPr="00E13136" w:rsidRDefault="00B6255C" w:rsidP="00202EAC">
            <w:pPr>
              <w:spacing w:after="0" w:line="256" w:lineRule="auto"/>
              <w:rPr>
                <w:rFonts w:ascii="Cambria" w:eastAsia="Times New Roman" w:hAnsi="Cambria" w:cs="Arial"/>
              </w:rPr>
            </w:pPr>
            <w:r>
              <w:rPr>
                <w:rFonts w:ascii="Cambria" w:eastAsia="Times New Roman" w:hAnsi="Cambria" w:cs="Arial"/>
              </w:rPr>
              <w:t>144</w:t>
            </w:r>
          </w:p>
        </w:tc>
        <w:tc>
          <w:tcPr>
            <w:tcW w:w="859" w:type="pct"/>
            <w:tcBorders>
              <w:top w:val="single" w:sz="8" w:space="0" w:color="000000"/>
              <w:left w:val="single" w:sz="8" w:space="0" w:color="000000"/>
              <w:bottom w:val="single" w:sz="8" w:space="0" w:color="000000"/>
              <w:right w:val="single" w:sz="8" w:space="0" w:color="000000"/>
            </w:tcBorders>
          </w:tcPr>
          <w:p w14:paraId="075C2F7C" w14:textId="76E4A4DA" w:rsidR="00B6255C" w:rsidRPr="00E13136" w:rsidRDefault="00B6255C" w:rsidP="00202EAC">
            <w:pPr>
              <w:spacing w:after="0" w:line="256" w:lineRule="auto"/>
              <w:rPr>
                <w:rFonts w:ascii="Cambria" w:eastAsia="Times New Roman" w:hAnsi="Cambria" w:cs="Arial"/>
              </w:rPr>
            </w:pPr>
            <w:r w:rsidRPr="00E13136">
              <w:rPr>
                <w:rFonts w:ascii="Cambria" w:eastAsia="Times New Roman" w:hAnsi="Cambria" w:cs="Arial"/>
              </w:rPr>
              <w:t>213</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3DB653C" w14:textId="5D971061" w:rsidR="00B6255C" w:rsidRPr="00980D8C" w:rsidRDefault="00B6255C" w:rsidP="00202EAC">
            <w:pPr>
              <w:spacing w:after="0" w:line="256" w:lineRule="auto"/>
              <w:rPr>
                <w:rFonts w:ascii="Cambria" w:eastAsia="Times New Roman" w:hAnsi="Cambria" w:cs="Arial"/>
              </w:rPr>
            </w:pPr>
            <w:r w:rsidRPr="00980D8C">
              <w:rPr>
                <w:rFonts w:ascii="Cambria" w:eastAsia="Times New Roman" w:hAnsi="Cambria" w:cs="Arial"/>
              </w:rPr>
              <w:t>102</w:t>
            </w:r>
          </w:p>
        </w:tc>
      </w:tr>
      <w:tr w:rsidR="00B6255C" w:rsidRPr="003C5E67" w14:paraId="6B55A477" w14:textId="77777777" w:rsidTr="00093AE0">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A5182FD" w14:textId="77777777" w:rsidR="00B6255C" w:rsidRPr="001F6C76" w:rsidRDefault="00B6255C" w:rsidP="00202EAC">
            <w:pPr>
              <w:spacing w:after="0" w:line="256" w:lineRule="auto"/>
              <w:rPr>
                <w:rFonts w:ascii="Cambria" w:eastAsia="Times New Roman" w:hAnsi="Cambria" w:cs="Arial"/>
              </w:rPr>
            </w:pPr>
            <w:r w:rsidRPr="001F6C76">
              <w:rPr>
                <w:rFonts w:ascii="Cambria" w:eastAsia="Calibri" w:hAnsi="Cambria" w:cs="Arial"/>
                <w:b/>
                <w:bCs/>
                <w:color w:val="333333" w:themeColor="text1"/>
                <w:kern w:val="24"/>
              </w:rPr>
              <w:t>COVID Tests</w:t>
            </w:r>
          </w:p>
        </w:tc>
        <w:tc>
          <w:tcPr>
            <w:tcW w:w="859" w:type="pct"/>
            <w:tcBorders>
              <w:top w:val="single" w:sz="8" w:space="0" w:color="000000"/>
              <w:left w:val="single" w:sz="8" w:space="0" w:color="000000"/>
              <w:bottom w:val="single" w:sz="8" w:space="0" w:color="000000"/>
              <w:right w:val="single" w:sz="8" w:space="0" w:color="000000"/>
            </w:tcBorders>
          </w:tcPr>
          <w:p w14:paraId="5E01FB70" w14:textId="3452D416" w:rsidR="00B6255C" w:rsidRPr="00B803EA" w:rsidRDefault="001F6C76" w:rsidP="00202EAC">
            <w:pPr>
              <w:spacing w:after="0" w:line="256" w:lineRule="auto"/>
              <w:rPr>
                <w:rFonts w:ascii="Cambria" w:eastAsia="Times New Roman" w:hAnsi="Cambria" w:cs="Arial"/>
              </w:rPr>
            </w:pPr>
            <w:r>
              <w:rPr>
                <w:rFonts w:ascii="Cambria" w:eastAsia="Times New Roman" w:hAnsi="Cambria" w:cs="Arial"/>
              </w:rPr>
              <w:t>3</w:t>
            </w:r>
          </w:p>
        </w:tc>
        <w:tc>
          <w:tcPr>
            <w:tcW w:w="859" w:type="pct"/>
            <w:tcBorders>
              <w:top w:val="single" w:sz="8" w:space="0" w:color="000000"/>
              <w:left w:val="single" w:sz="8" w:space="0" w:color="000000"/>
              <w:bottom w:val="single" w:sz="8" w:space="0" w:color="000000"/>
              <w:right w:val="single" w:sz="8" w:space="0" w:color="000000"/>
            </w:tcBorders>
          </w:tcPr>
          <w:p w14:paraId="134A9C2A" w14:textId="57C93BA5" w:rsidR="00B6255C" w:rsidRPr="00E13136" w:rsidRDefault="00B6255C" w:rsidP="00202EAC">
            <w:pPr>
              <w:spacing w:after="0" w:line="256" w:lineRule="auto"/>
              <w:rPr>
                <w:rFonts w:ascii="Cambria" w:eastAsia="Times New Roman" w:hAnsi="Cambria" w:cs="Arial"/>
              </w:rPr>
            </w:pPr>
            <w:r>
              <w:rPr>
                <w:rFonts w:ascii="Cambria" w:eastAsia="Times New Roman" w:hAnsi="Cambria" w:cs="Arial"/>
              </w:rPr>
              <w:t>61</w:t>
            </w:r>
          </w:p>
        </w:tc>
        <w:tc>
          <w:tcPr>
            <w:tcW w:w="859" w:type="pct"/>
            <w:tcBorders>
              <w:top w:val="single" w:sz="8" w:space="0" w:color="000000"/>
              <w:left w:val="single" w:sz="8" w:space="0" w:color="000000"/>
              <w:bottom w:val="single" w:sz="8" w:space="0" w:color="000000"/>
              <w:right w:val="single" w:sz="8" w:space="0" w:color="000000"/>
            </w:tcBorders>
          </w:tcPr>
          <w:p w14:paraId="01A690D4" w14:textId="43D6676D" w:rsidR="00B6255C" w:rsidRPr="00E13136" w:rsidRDefault="00B6255C" w:rsidP="00202EAC">
            <w:pPr>
              <w:spacing w:after="0" w:line="256" w:lineRule="auto"/>
              <w:rPr>
                <w:rFonts w:ascii="Cambria" w:eastAsia="Times New Roman" w:hAnsi="Cambria" w:cs="Arial"/>
              </w:rPr>
            </w:pPr>
            <w:r w:rsidRPr="00E13136">
              <w:rPr>
                <w:rFonts w:ascii="Cambria" w:eastAsia="Times New Roman" w:hAnsi="Cambria" w:cs="Arial"/>
              </w:rPr>
              <w:t>788</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41B120F" w14:textId="76965E24" w:rsidR="00B6255C" w:rsidRPr="00980D8C" w:rsidRDefault="00B6255C" w:rsidP="00202EAC">
            <w:pPr>
              <w:spacing w:after="0" w:line="256" w:lineRule="auto"/>
              <w:rPr>
                <w:rFonts w:ascii="Cambria" w:eastAsia="Times New Roman" w:hAnsi="Cambria" w:cs="Arial"/>
              </w:rPr>
            </w:pPr>
            <w:r w:rsidRPr="00980D8C">
              <w:rPr>
                <w:rFonts w:ascii="Cambria" w:eastAsia="Times New Roman" w:hAnsi="Cambria" w:cs="Arial"/>
              </w:rPr>
              <w:t>681</w:t>
            </w:r>
          </w:p>
        </w:tc>
      </w:tr>
      <w:tr w:rsidR="00B6255C" w:rsidRPr="003C5E67" w14:paraId="0F8CBABB" w14:textId="77777777" w:rsidTr="00093AE0">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F936ADB" w14:textId="77777777" w:rsidR="00B6255C" w:rsidRPr="001F6C76" w:rsidRDefault="00B6255C" w:rsidP="00202EAC">
            <w:pPr>
              <w:spacing w:after="0" w:line="256" w:lineRule="auto"/>
              <w:rPr>
                <w:rFonts w:ascii="Cambria" w:eastAsia="Times New Roman" w:hAnsi="Cambria" w:cs="Arial"/>
              </w:rPr>
            </w:pPr>
            <w:r w:rsidRPr="001F6C76">
              <w:rPr>
                <w:rFonts w:ascii="Cambria" w:eastAsia="Calibri" w:hAnsi="Cambria" w:cs="Arial"/>
                <w:b/>
                <w:bCs/>
                <w:color w:val="333333" w:themeColor="text1"/>
                <w:kern w:val="24"/>
              </w:rPr>
              <w:t>EMS transports</w:t>
            </w:r>
          </w:p>
        </w:tc>
        <w:tc>
          <w:tcPr>
            <w:tcW w:w="859" w:type="pct"/>
            <w:tcBorders>
              <w:top w:val="single" w:sz="8" w:space="0" w:color="000000"/>
              <w:left w:val="single" w:sz="8" w:space="0" w:color="000000"/>
              <w:bottom w:val="single" w:sz="8" w:space="0" w:color="000000"/>
              <w:right w:val="single" w:sz="8" w:space="0" w:color="000000"/>
            </w:tcBorders>
          </w:tcPr>
          <w:p w14:paraId="65B9DA9E" w14:textId="626A493C" w:rsidR="00B6255C" w:rsidRPr="00B803EA" w:rsidRDefault="000B5BEB" w:rsidP="00202EAC">
            <w:pPr>
              <w:spacing w:after="0" w:line="256" w:lineRule="auto"/>
              <w:rPr>
                <w:rFonts w:ascii="Cambria" w:eastAsia="Times New Roman" w:hAnsi="Cambria" w:cs="Arial"/>
              </w:rPr>
            </w:pPr>
            <w:r>
              <w:rPr>
                <w:rFonts w:ascii="Cambria" w:eastAsia="Times New Roman" w:hAnsi="Cambria" w:cs="Arial"/>
              </w:rPr>
              <w:t>1</w:t>
            </w:r>
          </w:p>
        </w:tc>
        <w:tc>
          <w:tcPr>
            <w:tcW w:w="859" w:type="pct"/>
            <w:tcBorders>
              <w:top w:val="single" w:sz="8" w:space="0" w:color="000000"/>
              <w:left w:val="single" w:sz="8" w:space="0" w:color="000000"/>
              <w:bottom w:val="single" w:sz="8" w:space="0" w:color="000000"/>
              <w:right w:val="single" w:sz="8" w:space="0" w:color="000000"/>
            </w:tcBorders>
          </w:tcPr>
          <w:p w14:paraId="6150024B" w14:textId="0D17D101" w:rsidR="00B6255C" w:rsidRPr="00E13136" w:rsidRDefault="00B6255C" w:rsidP="00202EAC">
            <w:pPr>
              <w:spacing w:after="0" w:line="256" w:lineRule="auto"/>
              <w:rPr>
                <w:rFonts w:ascii="Cambria" w:eastAsia="Times New Roman" w:hAnsi="Cambria" w:cs="Arial"/>
              </w:rPr>
            </w:pPr>
            <w:r>
              <w:rPr>
                <w:rFonts w:ascii="Cambria" w:eastAsia="Times New Roman" w:hAnsi="Cambria" w:cs="Arial"/>
              </w:rPr>
              <w:t>0</w:t>
            </w:r>
          </w:p>
        </w:tc>
        <w:tc>
          <w:tcPr>
            <w:tcW w:w="859" w:type="pct"/>
            <w:tcBorders>
              <w:top w:val="single" w:sz="8" w:space="0" w:color="000000"/>
              <w:left w:val="single" w:sz="8" w:space="0" w:color="000000"/>
              <w:bottom w:val="single" w:sz="8" w:space="0" w:color="000000"/>
              <w:right w:val="single" w:sz="8" w:space="0" w:color="000000"/>
            </w:tcBorders>
          </w:tcPr>
          <w:p w14:paraId="49818C30" w14:textId="3055A963" w:rsidR="00B6255C" w:rsidRPr="00E13136" w:rsidRDefault="00B6255C" w:rsidP="00202EAC">
            <w:pPr>
              <w:spacing w:after="0" w:line="256" w:lineRule="auto"/>
              <w:rPr>
                <w:rFonts w:ascii="Cambria" w:eastAsia="Times New Roman" w:hAnsi="Cambria" w:cs="Arial"/>
              </w:rPr>
            </w:pPr>
            <w:r w:rsidRPr="00E13136">
              <w:rPr>
                <w:rFonts w:ascii="Cambria" w:eastAsia="Times New Roman" w:hAnsi="Cambria" w:cs="Arial"/>
              </w:rPr>
              <w:t>0</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57736B0" w14:textId="6E0ED155" w:rsidR="00B6255C" w:rsidRPr="00980D8C" w:rsidRDefault="00B6255C" w:rsidP="00202EAC">
            <w:pPr>
              <w:spacing w:after="0" w:line="256" w:lineRule="auto"/>
              <w:rPr>
                <w:rFonts w:ascii="Cambria" w:eastAsia="Times New Roman" w:hAnsi="Cambria" w:cs="Arial"/>
              </w:rPr>
            </w:pPr>
            <w:r w:rsidRPr="00980D8C">
              <w:rPr>
                <w:rFonts w:ascii="Cambria" w:eastAsia="Times New Roman" w:hAnsi="Cambria" w:cs="Arial"/>
              </w:rPr>
              <w:t>0</w:t>
            </w:r>
          </w:p>
        </w:tc>
      </w:tr>
      <w:tr w:rsidR="00B6255C" w:rsidRPr="003C5E67" w14:paraId="760BD86E" w14:textId="77777777" w:rsidTr="00093AE0">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4E44CD6" w14:textId="5606C1E5" w:rsidR="00B6255C" w:rsidRPr="001F6C76" w:rsidRDefault="00B6255C" w:rsidP="00202EAC">
            <w:pPr>
              <w:spacing w:after="0" w:line="256" w:lineRule="auto"/>
              <w:rPr>
                <w:rFonts w:ascii="Cambria" w:eastAsia="Times New Roman" w:hAnsi="Cambria" w:cs="Arial"/>
              </w:rPr>
            </w:pPr>
            <w:r w:rsidRPr="001F6C76">
              <w:rPr>
                <w:rFonts w:ascii="Cambria" w:eastAsia="Calibri" w:hAnsi="Cambria" w:cs="Arial"/>
                <w:b/>
                <w:bCs/>
                <w:color w:val="333333" w:themeColor="text1"/>
                <w:kern w:val="24"/>
              </w:rPr>
              <w:t>Psychiatrist/Behavioral Care</w:t>
            </w:r>
          </w:p>
        </w:tc>
        <w:tc>
          <w:tcPr>
            <w:tcW w:w="859" w:type="pct"/>
            <w:tcBorders>
              <w:top w:val="single" w:sz="8" w:space="0" w:color="000000"/>
              <w:left w:val="single" w:sz="8" w:space="0" w:color="000000"/>
              <w:bottom w:val="single" w:sz="8" w:space="0" w:color="000000"/>
              <w:right w:val="single" w:sz="8" w:space="0" w:color="000000"/>
            </w:tcBorders>
          </w:tcPr>
          <w:p w14:paraId="228499D2" w14:textId="3CBB860F" w:rsidR="00B6255C" w:rsidRPr="00B803EA" w:rsidRDefault="001F6C76" w:rsidP="00202EAC">
            <w:pPr>
              <w:spacing w:after="0" w:line="256" w:lineRule="auto"/>
              <w:rPr>
                <w:rFonts w:ascii="Cambria" w:eastAsia="Times New Roman" w:hAnsi="Cambria" w:cs="Arial"/>
              </w:rPr>
            </w:pPr>
            <w:r>
              <w:rPr>
                <w:rFonts w:ascii="Cambria" w:eastAsia="Times New Roman" w:hAnsi="Cambria" w:cs="Arial"/>
              </w:rPr>
              <w:t>24</w:t>
            </w:r>
          </w:p>
        </w:tc>
        <w:tc>
          <w:tcPr>
            <w:tcW w:w="859" w:type="pct"/>
            <w:tcBorders>
              <w:top w:val="single" w:sz="8" w:space="0" w:color="000000"/>
              <w:left w:val="single" w:sz="8" w:space="0" w:color="000000"/>
              <w:bottom w:val="single" w:sz="8" w:space="0" w:color="000000"/>
              <w:right w:val="single" w:sz="8" w:space="0" w:color="000000"/>
            </w:tcBorders>
          </w:tcPr>
          <w:p w14:paraId="02D2CDA0" w14:textId="2604D5A3" w:rsidR="00B6255C" w:rsidRPr="00E13136" w:rsidRDefault="00B6255C" w:rsidP="00202EAC">
            <w:pPr>
              <w:spacing w:after="0" w:line="256" w:lineRule="auto"/>
              <w:rPr>
                <w:rFonts w:ascii="Cambria" w:eastAsia="Times New Roman" w:hAnsi="Cambria" w:cs="Arial"/>
              </w:rPr>
            </w:pPr>
            <w:r>
              <w:rPr>
                <w:rFonts w:ascii="Cambria" w:eastAsia="Times New Roman" w:hAnsi="Cambria" w:cs="Arial"/>
              </w:rPr>
              <w:t>43</w:t>
            </w:r>
          </w:p>
        </w:tc>
        <w:tc>
          <w:tcPr>
            <w:tcW w:w="859" w:type="pct"/>
            <w:tcBorders>
              <w:top w:val="single" w:sz="8" w:space="0" w:color="000000"/>
              <w:left w:val="single" w:sz="8" w:space="0" w:color="000000"/>
              <w:bottom w:val="single" w:sz="8" w:space="0" w:color="000000"/>
              <w:right w:val="single" w:sz="8" w:space="0" w:color="000000"/>
            </w:tcBorders>
          </w:tcPr>
          <w:p w14:paraId="37DB3A12" w14:textId="5574F473" w:rsidR="00B6255C" w:rsidRPr="00E13136" w:rsidRDefault="00B6255C" w:rsidP="00202EAC">
            <w:pPr>
              <w:spacing w:after="0" w:line="256" w:lineRule="auto"/>
              <w:rPr>
                <w:rFonts w:ascii="Cambria" w:eastAsia="Times New Roman" w:hAnsi="Cambria" w:cs="Arial"/>
              </w:rPr>
            </w:pPr>
            <w:r w:rsidRPr="00E13136">
              <w:rPr>
                <w:rFonts w:ascii="Cambria" w:eastAsia="Times New Roman" w:hAnsi="Cambria" w:cs="Arial"/>
              </w:rPr>
              <w:t>36</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5646A5B" w14:textId="09EBD872" w:rsidR="00B6255C" w:rsidRPr="00980D8C" w:rsidRDefault="00B6255C" w:rsidP="00202EAC">
            <w:pPr>
              <w:spacing w:after="0" w:line="256" w:lineRule="auto"/>
              <w:rPr>
                <w:rFonts w:ascii="Cambria" w:eastAsia="Times New Roman" w:hAnsi="Cambria" w:cs="Arial"/>
              </w:rPr>
            </w:pPr>
            <w:r w:rsidRPr="00980D8C">
              <w:rPr>
                <w:rFonts w:ascii="Cambria" w:eastAsia="Times New Roman" w:hAnsi="Cambria" w:cs="Arial"/>
              </w:rPr>
              <w:t>19</w:t>
            </w:r>
          </w:p>
        </w:tc>
      </w:tr>
      <w:tr w:rsidR="00B6255C" w:rsidRPr="003C5E67" w14:paraId="075F7136" w14:textId="77777777" w:rsidTr="00093AE0">
        <w:trPr>
          <w:trHeight w:val="655"/>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F7AF86F" w14:textId="77777777" w:rsidR="00B6255C" w:rsidRPr="001F6C76" w:rsidRDefault="00B6255C" w:rsidP="00202EAC">
            <w:pPr>
              <w:spacing w:after="0" w:line="256" w:lineRule="auto"/>
              <w:rPr>
                <w:rFonts w:ascii="Cambria" w:eastAsia="Times New Roman" w:hAnsi="Cambria" w:cs="Arial"/>
              </w:rPr>
            </w:pPr>
            <w:r w:rsidRPr="001F6C76">
              <w:rPr>
                <w:rFonts w:ascii="Cambria" w:eastAsia="Calibri" w:hAnsi="Cambria" w:cs="Arial"/>
                <w:b/>
                <w:bCs/>
                <w:color w:val="333333" w:themeColor="text1"/>
                <w:kern w:val="24"/>
              </w:rPr>
              <w:t>Sexual Assault Coordinator Visits</w:t>
            </w:r>
          </w:p>
        </w:tc>
        <w:tc>
          <w:tcPr>
            <w:tcW w:w="859" w:type="pct"/>
            <w:tcBorders>
              <w:top w:val="single" w:sz="8" w:space="0" w:color="000000"/>
              <w:left w:val="single" w:sz="8" w:space="0" w:color="000000"/>
              <w:bottom w:val="single" w:sz="8" w:space="0" w:color="000000"/>
              <w:right w:val="single" w:sz="8" w:space="0" w:color="000000"/>
            </w:tcBorders>
          </w:tcPr>
          <w:p w14:paraId="303E3EA4" w14:textId="2BAF7F68" w:rsidR="00B6255C" w:rsidRDefault="00B6255C" w:rsidP="00202EAC">
            <w:pPr>
              <w:spacing w:after="0" w:line="256" w:lineRule="auto"/>
              <w:rPr>
                <w:rFonts w:ascii="Cambria" w:eastAsia="Times New Roman" w:hAnsi="Cambria" w:cs="Arial"/>
              </w:rPr>
            </w:pPr>
            <w:r>
              <w:rPr>
                <w:rFonts w:ascii="Cambria" w:eastAsia="Times New Roman" w:hAnsi="Cambria" w:cs="Arial"/>
              </w:rPr>
              <w:t>39 (31 unique)</w:t>
            </w:r>
          </w:p>
        </w:tc>
        <w:tc>
          <w:tcPr>
            <w:tcW w:w="859" w:type="pct"/>
            <w:tcBorders>
              <w:top w:val="single" w:sz="8" w:space="0" w:color="000000"/>
              <w:left w:val="single" w:sz="8" w:space="0" w:color="000000"/>
              <w:bottom w:val="single" w:sz="8" w:space="0" w:color="000000"/>
              <w:right w:val="single" w:sz="8" w:space="0" w:color="000000"/>
            </w:tcBorders>
          </w:tcPr>
          <w:p w14:paraId="36A460BD" w14:textId="540DCB54" w:rsidR="00B6255C" w:rsidRPr="00D34F6A" w:rsidRDefault="00B6255C" w:rsidP="00202EAC">
            <w:pPr>
              <w:spacing w:after="0" w:line="256" w:lineRule="auto"/>
              <w:rPr>
                <w:rFonts w:ascii="Cambria" w:eastAsia="Times New Roman" w:hAnsi="Cambria" w:cs="Arial"/>
              </w:rPr>
            </w:pPr>
            <w:r>
              <w:rPr>
                <w:rFonts w:ascii="Cambria" w:eastAsia="Times New Roman" w:hAnsi="Cambria" w:cs="Arial"/>
              </w:rPr>
              <w:t>23 (20 unique)</w:t>
            </w:r>
          </w:p>
        </w:tc>
        <w:tc>
          <w:tcPr>
            <w:tcW w:w="859" w:type="pct"/>
            <w:tcBorders>
              <w:top w:val="single" w:sz="8" w:space="0" w:color="000000"/>
              <w:left w:val="single" w:sz="8" w:space="0" w:color="000000"/>
              <w:bottom w:val="single" w:sz="8" w:space="0" w:color="000000"/>
              <w:right w:val="single" w:sz="8" w:space="0" w:color="000000"/>
            </w:tcBorders>
          </w:tcPr>
          <w:p w14:paraId="3AF72FD7" w14:textId="6C27318A" w:rsidR="00B6255C" w:rsidRPr="00D34F6A" w:rsidRDefault="00B6255C" w:rsidP="00202EAC">
            <w:pPr>
              <w:spacing w:after="0" w:line="256" w:lineRule="auto"/>
              <w:rPr>
                <w:rFonts w:ascii="Cambria" w:eastAsia="Times New Roman" w:hAnsi="Cambria" w:cs="Arial"/>
              </w:rPr>
            </w:pPr>
            <w:r w:rsidRPr="00D34F6A">
              <w:rPr>
                <w:rFonts w:ascii="Cambria" w:eastAsia="Times New Roman" w:hAnsi="Cambria" w:cs="Arial"/>
              </w:rPr>
              <w:t>22 (12 unique)</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B99998E" w14:textId="704FA844" w:rsidR="00B6255C" w:rsidRPr="00D34F6A" w:rsidRDefault="00B6255C" w:rsidP="00202EAC">
            <w:pPr>
              <w:spacing w:after="0" w:line="256" w:lineRule="auto"/>
              <w:rPr>
                <w:rFonts w:ascii="Cambria" w:eastAsia="Times New Roman" w:hAnsi="Cambria" w:cs="Arial"/>
              </w:rPr>
            </w:pPr>
            <w:r w:rsidRPr="00D34F6A">
              <w:rPr>
                <w:rFonts w:ascii="Cambria" w:eastAsia="Times New Roman" w:hAnsi="Cambria" w:cs="Arial"/>
              </w:rPr>
              <w:t>8</w:t>
            </w:r>
          </w:p>
        </w:tc>
      </w:tr>
    </w:tbl>
    <w:p w14:paraId="534E5923" w14:textId="734A2A8D" w:rsidR="00A44AB3" w:rsidRDefault="00A44AB3" w:rsidP="00A44AB3">
      <w:pPr>
        <w:rPr>
          <w:highlight w:val="yellow"/>
        </w:rPr>
      </w:pPr>
    </w:p>
    <w:p w14:paraId="7F4F4C7E" w14:textId="77777777" w:rsidR="0016222C" w:rsidRPr="003C5E67" w:rsidRDefault="0016222C" w:rsidP="00A44AB3">
      <w:pPr>
        <w:rPr>
          <w:highlight w:val="yellow"/>
        </w:rPr>
      </w:pPr>
    </w:p>
    <w:p w14:paraId="78862480" w14:textId="5487D668" w:rsidR="00D82F20" w:rsidRPr="00980D8C" w:rsidRDefault="00D82F20" w:rsidP="00D82F20">
      <w:pPr>
        <w:pStyle w:val="Heading2"/>
        <w:rPr>
          <w:rFonts w:ascii="Cambria" w:hAnsi="Cambria"/>
        </w:rPr>
      </w:pPr>
      <w:bookmarkStart w:id="11" w:name="_Toc170117568"/>
      <w:r w:rsidRPr="00980D8C">
        <w:rPr>
          <w:rFonts w:ascii="Cambria" w:hAnsi="Cambria"/>
        </w:rPr>
        <w:t>Spring 20</w:t>
      </w:r>
      <w:r w:rsidR="00B6255C">
        <w:rPr>
          <w:rFonts w:ascii="Cambria" w:hAnsi="Cambria"/>
        </w:rPr>
        <w:t>21</w:t>
      </w:r>
      <w:r w:rsidRPr="00980D8C">
        <w:rPr>
          <w:rFonts w:ascii="Cambria" w:hAnsi="Cambria"/>
        </w:rPr>
        <w:t>-202</w:t>
      </w:r>
      <w:r w:rsidR="00280F48">
        <w:rPr>
          <w:rFonts w:ascii="Cambria" w:hAnsi="Cambria"/>
        </w:rPr>
        <w:t>4</w:t>
      </w:r>
      <w:bookmarkEnd w:id="11"/>
    </w:p>
    <w:p w14:paraId="305941D7" w14:textId="7C713AC5" w:rsidR="00D82F20" w:rsidRPr="00FE0FB3" w:rsidRDefault="00574823" w:rsidP="00A44AB3">
      <w:pPr>
        <w:rPr>
          <w:rFonts w:ascii="Cambria" w:hAnsi="Cambria" w:cs="Arial"/>
          <w:bCs/>
          <w:color w:val="auto"/>
          <w:kern w:val="24"/>
          <w:sz w:val="24"/>
          <w:szCs w:val="24"/>
        </w:rPr>
      </w:pPr>
      <w:r w:rsidRPr="007D7F04">
        <w:rPr>
          <w:rFonts w:ascii="Cambria" w:hAnsi="Cambria" w:cs="Arial"/>
          <w:bCs/>
          <w:color w:val="auto"/>
          <w:kern w:val="24"/>
          <w:sz w:val="24"/>
          <w:szCs w:val="24"/>
        </w:rPr>
        <w:t>The demand for counseling services</w:t>
      </w:r>
      <w:r w:rsidR="0065317D" w:rsidRPr="007D7F04">
        <w:rPr>
          <w:rFonts w:ascii="Cambria" w:hAnsi="Cambria" w:cs="Arial"/>
          <w:bCs/>
          <w:color w:val="auto"/>
          <w:kern w:val="24"/>
          <w:sz w:val="24"/>
          <w:szCs w:val="24"/>
        </w:rPr>
        <w:t xml:space="preserve"> and </w:t>
      </w:r>
      <w:r w:rsidRPr="007D7F04">
        <w:rPr>
          <w:rFonts w:ascii="Cambria" w:hAnsi="Cambria" w:cs="Arial"/>
          <w:bCs/>
          <w:color w:val="auto"/>
          <w:kern w:val="24"/>
          <w:sz w:val="24"/>
          <w:szCs w:val="24"/>
        </w:rPr>
        <w:t xml:space="preserve">provider visits </w:t>
      </w:r>
      <w:r w:rsidR="0065317D" w:rsidRPr="007D7F04">
        <w:rPr>
          <w:rFonts w:ascii="Cambria" w:hAnsi="Cambria" w:cs="Arial"/>
          <w:bCs/>
          <w:color w:val="auto"/>
          <w:kern w:val="24"/>
          <w:sz w:val="24"/>
          <w:szCs w:val="24"/>
        </w:rPr>
        <w:t xml:space="preserve">increased during the </w:t>
      </w:r>
      <w:r w:rsidRPr="007D7F04">
        <w:rPr>
          <w:rFonts w:ascii="Cambria" w:hAnsi="Cambria" w:cs="Arial"/>
          <w:bCs/>
          <w:color w:val="auto"/>
          <w:kern w:val="24"/>
          <w:sz w:val="24"/>
          <w:szCs w:val="24"/>
        </w:rPr>
        <w:t>spring semester</w:t>
      </w:r>
      <w:r w:rsidR="0065317D" w:rsidRPr="007D7F04">
        <w:rPr>
          <w:rFonts w:ascii="Cambria" w:hAnsi="Cambria" w:cs="Arial"/>
          <w:bCs/>
          <w:color w:val="auto"/>
          <w:kern w:val="24"/>
          <w:sz w:val="24"/>
          <w:szCs w:val="24"/>
        </w:rPr>
        <w:t xml:space="preserve">. </w:t>
      </w:r>
    </w:p>
    <w:tbl>
      <w:tblPr>
        <w:tblW w:w="5000" w:type="pct"/>
        <w:tblCellMar>
          <w:left w:w="0" w:type="dxa"/>
          <w:right w:w="0" w:type="dxa"/>
        </w:tblCellMar>
        <w:tblLook w:val="04A0" w:firstRow="1" w:lastRow="0" w:firstColumn="1" w:lastColumn="0" w:noHBand="0" w:noVBand="1"/>
      </w:tblPr>
      <w:tblGrid>
        <w:gridCol w:w="3371"/>
        <w:gridCol w:w="1853"/>
        <w:gridCol w:w="1852"/>
        <w:gridCol w:w="1852"/>
        <w:gridCol w:w="1852"/>
      </w:tblGrid>
      <w:tr w:rsidR="00B6255C" w:rsidRPr="003C5E67" w14:paraId="26E5642B" w14:textId="77777777" w:rsidTr="0016222C">
        <w:trPr>
          <w:trHeight w:val="925"/>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7C04F73" w14:textId="77777777" w:rsidR="00B6255C" w:rsidRPr="00E13136" w:rsidRDefault="00B6255C" w:rsidP="00280F48">
            <w:pPr>
              <w:pStyle w:val="ListParagraph"/>
              <w:spacing w:after="0" w:line="256" w:lineRule="auto"/>
              <w:ind w:left="0"/>
              <w:rPr>
                <w:rFonts w:ascii="Cambria" w:eastAsia="Times New Roman" w:hAnsi="Cambria" w:cs="Arial"/>
                <w:b/>
                <w:color w:val="auto"/>
                <w:sz w:val="28"/>
                <w:szCs w:val="28"/>
              </w:rPr>
            </w:pPr>
            <w:r w:rsidRPr="00E13136">
              <w:rPr>
                <w:rFonts w:ascii="Cambria" w:eastAsia="Times New Roman" w:hAnsi="Cambria" w:cs="Arial"/>
                <w:b/>
                <w:color w:val="auto"/>
                <w:sz w:val="28"/>
                <w:szCs w:val="28"/>
              </w:rPr>
              <w:t>Main Campus Data</w:t>
            </w:r>
          </w:p>
          <w:p w14:paraId="05A8A5C5" w14:textId="77777777" w:rsidR="00B6255C" w:rsidRPr="00B87673" w:rsidRDefault="00B6255C" w:rsidP="00280F48">
            <w:pPr>
              <w:pStyle w:val="ListParagraph"/>
              <w:spacing w:after="0" w:line="256" w:lineRule="auto"/>
              <w:rPr>
                <w:rFonts w:ascii="Cambria" w:eastAsia="Times New Roman" w:hAnsi="Cambria" w:cs="Arial"/>
                <w:sz w:val="22"/>
                <w:szCs w:val="22"/>
              </w:rPr>
            </w:pPr>
            <w:r w:rsidRPr="00B87673">
              <w:rPr>
                <w:rFonts w:ascii="Cambria" w:eastAsia="Times New Roman" w:hAnsi="Cambria" w:cs="Arial"/>
                <w:sz w:val="22"/>
                <w:szCs w:val="22"/>
              </w:rPr>
              <w:t>1/1-5/15</w:t>
            </w:r>
          </w:p>
          <w:p w14:paraId="31EC300A" w14:textId="77777777" w:rsidR="00B6255C" w:rsidRPr="00E13136" w:rsidRDefault="00B6255C" w:rsidP="00280F48">
            <w:pPr>
              <w:pStyle w:val="ListParagraph"/>
              <w:spacing w:after="0" w:line="256" w:lineRule="auto"/>
              <w:rPr>
                <w:rFonts w:ascii="Cambria" w:eastAsia="Times New Roman" w:hAnsi="Cambria" w:cs="Arial"/>
                <w:sz w:val="22"/>
                <w:szCs w:val="22"/>
              </w:rPr>
            </w:pPr>
            <w:r w:rsidRPr="00B87673">
              <w:rPr>
                <w:rFonts w:ascii="Cambria" w:eastAsia="Times New Roman" w:hAnsi="Cambria" w:cs="Arial"/>
                <w:sz w:val="22"/>
                <w:szCs w:val="22"/>
              </w:rPr>
              <w:t>each year</w:t>
            </w:r>
          </w:p>
        </w:tc>
        <w:tc>
          <w:tcPr>
            <w:tcW w:w="859" w:type="pct"/>
            <w:tcBorders>
              <w:top w:val="single" w:sz="8" w:space="0" w:color="000000"/>
              <w:left w:val="single" w:sz="8" w:space="0" w:color="000000"/>
              <w:bottom w:val="single" w:sz="8" w:space="0" w:color="000000"/>
              <w:right w:val="single" w:sz="8" w:space="0" w:color="000000"/>
            </w:tcBorders>
          </w:tcPr>
          <w:p w14:paraId="590D7980" w14:textId="5A5FC0A6" w:rsidR="00B6255C" w:rsidRDefault="00B6255C" w:rsidP="00280F48">
            <w:pPr>
              <w:spacing w:after="0" w:line="256" w:lineRule="auto"/>
              <w:rPr>
                <w:rFonts w:ascii="Cambria" w:eastAsia="Calibri" w:hAnsi="Cambria" w:cs="Arial"/>
                <w:b/>
                <w:bCs/>
                <w:color w:val="333333" w:themeColor="text1"/>
                <w:kern w:val="24"/>
                <w:sz w:val="28"/>
                <w:szCs w:val="28"/>
              </w:rPr>
            </w:pPr>
            <w:r w:rsidRPr="00B87673">
              <w:rPr>
                <w:rFonts w:ascii="Cambria" w:eastAsia="Calibri" w:hAnsi="Cambria" w:cs="Arial"/>
                <w:b/>
                <w:bCs/>
                <w:color w:val="333333" w:themeColor="text1"/>
                <w:kern w:val="24"/>
                <w:sz w:val="28"/>
                <w:szCs w:val="28"/>
              </w:rPr>
              <w:t>Spring 2024</w:t>
            </w:r>
          </w:p>
        </w:tc>
        <w:tc>
          <w:tcPr>
            <w:tcW w:w="859" w:type="pct"/>
            <w:tcBorders>
              <w:top w:val="single" w:sz="8" w:space="0" w:color="000000"/>
              <w:left w:val="single" w:sz="8" w:space="0" w:color="000000"/>
              <w:bottom w:val="single" w:sz="8" w:space="0" w:color="000000"/>
              <w:right w:val="single" w:sz="8" w:space="0" w:color="000000"/>
            </w:tcBorders>
          </w:tcPr>
          <w:p w14:paraId="653A7BC0" w14:textId="0F696327" w:rsidR="00B6255C" w:rsidRPr="00E13136" w:rsidRDefault="00B6255C" w:rsidP="00280F48">
            <w:pPr>
              <w:spacing w:after="0" w:line="256" w:lineRule="auto"/>
              <w:rPr>
                <w:rFonts w:ascii="Cambria" w:eastAsia="Calibri" w:hAnsi="Cambria" w:cs="Arial"/>
                <w:b/>
                <w:bCs/>
                <w:color w:val="333333" w:themeColor="text1"/>
                <w:kern w:val="24"/>
                <w:sz w:val="28"/>
                <w:szCs w:val="28"/>
              </w:rPr>
            </w:pPr>
            <w:r>
              <w:rPr>
                <w:rFonts w:ascii="Cambria" w:eastAsia="Calibri" w:hAnsi="Cambria" w:cs="Arial"/>
                <w:b/>
                <w:bCs/>
                <w:color w:val="333333" w:themeColor="text1"/>
                <w:kern w:val="24"/>
                <w:sz w:val="28"/>
                <w:szCs w:val="28"/>
              </w:rPr>
              <w:t>Spring 2023</w:t>
            </w:r>
          </w:p>
        </w:tc>
        <w:tc>
          <w:tcPr>
            <w:tcW w:w="859" w:type="pct"/>
            <w:tcBorders>
              <w:top w:val="single" w:sz="8" w:space="0" w:color="000000"/>
              <w:left w:val="single" w:sz="8" w:space="0" w:color="000000"/>
              <w:bottom w:val="single" w:sz="8" w:space="0" w:color="000000"/>
              <w:right w:val="single" w:sz="8" w:space="0" w:color="000000"/>
            </w:tcBorders>
          </w:tcPr>
          <w:p w14:paraId="71980843" w14:textId="32E9CAD9" w:rsidR="00B6255C" w:rsidRPr="00E13136" w:rsidRDefault="00B6255C" w:rsidP="00280F48">
            <w:pPr>
              <w:spacing w:after="0" w:line="256" w:lineRule="auto"/>
              <w:rPr>
                <w:rFonts w:ascii="Cambria" w:eastAsia="Calibri" w:hAnsi="Cambria" w:cs="Arial"/>
                <w:b/>
                <w:bCs/>
                <w:color w:val="333333" w:themeColor="text1"/>
                <w:kern w:val="24"/>
                <w:sz w:val="28"/>
                <w:szCs w:val="28"/>
              </w:rPr>
            </w:pPr>
            <w:r w:rsidRPr="00E13136">
              <w:rPr>
                <w:rFonts w:ascii="Cambria" w:eastAsia="Calibri" w:hAnsi="Cambria" w:cs="Arial"/>
                <w:b/>
                <w:bCs/>
                <w:color w:val="333333" w:themeColor="text1"/>
                <w:kern w:val="24"/>
                <w:sz w:val="28"/>
                <w:szCs w:val="28"/>
              </w:rPr>
              <w:t>Spring 2022</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CFBAF52" w14:textId="3F9FD415" w:rsidR="00B6255C" w:rsidRPr="00980D8C" w:rsidRDefault="00B6255C" w:rsidP="00280F48">
            <w:pPr>
              <w:spacing w:after="0" w:line="256" w:lineRule="auto"/>
              <w:rPr>
                <w:rFonts w:ascii="Cambria" w:eastAsia="Times New Roman" w:hAnsi="Cambria" w:cs="Arial"/>
                <w:sz w:val="36"/>
                <w:szCs w:val="36"/>
              </w:rPr>
            </w:pPr>
            <w:r w:rsidRPr="00980D8C">
              <w:rPr>
                <w:rFonts w:ascii="Cambria" w:eastAsia="Calibri" w:hAnsi="Cambria" w:cs="Arial"/>
                <w:b/>
                <w:bCs/>
                <w:color w:val="333333" w:themeColor="text1"/>
                <w:kern w:val="24"/>
                <w:sz w:val="28"/>
                <w:szCs w:val="28"/>
              </w:rPr>
              <w:t>Spring 2021</w:t>
            </w:r>
          </w:p>
          <w:p w14:paraId="6E81C5C3" w14:textId="77777777" w:rsidR="00B6255C" w:rsidRPr="00980D8C" w:rsidRDefault="00B6255C" w:rsidP="00280F48">
            <w:pPr>
              <w:spacing w:after="0" w:line="256" w:lineRule="auto"/>
              <w:rPr>
                <w:rFonts w:ascii="Cambria" w:eastAsia="Times New Roman" w:hAnsi="Cambria" w:cs="Arial"/>
                <w:sz w:val="36"/>
                <w:szCs w:val="36"/>
              </w:rPr>
            </w:pPr>
          </w:p>
        </w:tc>
      </w:tr>
      <w:tr w:rsidR="00B6255C" w:rsidRPr="003C5E67" w14:paraId="1A6F80DB" w14:textId="77777777" w:rsidTr="0016222C">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9408BC1" w14:textId="77777777" w:rsidR="00B6255C" w:rsidRPr="00E13136" w:rsidRDefault="00B6255C" w:rsidP="00280F48">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Total Counseling Sessions</w:t>
            </w:r>
          </w:p>
        </w:tc>
        <w:tc>
          <w:tcPr>
            <w:tcW w:w="859" w:type="pct"/>
            <w:tcBorders>
              <w:top w:val="single" w:sz="8" w:space="0" w:color="000000"/>
              <w:left w:val="single" w:sz="8" w:space="0" w:color="000000"/>
              <w:bottom w:val="single" w:sz="8" w:space="0" w:color="000000"/>
              <w:right w:val="single" w:sz="8" w:space="0" w:color="000000"/>
            </w:tcBorders>
          </w:tcPr>
          <w:p w14:paraId="5F707AC3" w14:textId="69A977E8" w:rsidR="00B6255C" w:rsidRDefault="000B5BEB" w:rsidP="00280F48">
            <w:pPr>
              <w:spacing w:after="0" w:line="256" w:lineRule="auto"/>
              <w:rPr>
                <w:rFonts w:ascii="Cambria" w:eastAsia="Times New Roman" w:hAnsi="Cambria" w:cs="Arial"/>
              </w:rPr>
            </w:pPr>
            <w:r>
              <w:rPr>
                <w:rFonts w:ascii="Cambria" w:eastAsia="Times New Roman" w:hAnsi="Cambria" w:cs="Arial"/>
              </w:rPr>
              <w:t>1326</w:t>
            </w:r>
          </w:p>
        </w:tc>
        <w:tc>
          <w:tcPr>
            <w:tcW w:w="859" w:type="pct"/>
            <w:tcBorders>
              <w:top w:val="single" w:sz="8" w:space="0" w:color="000000"/>
              <w:left w:val="single" w:sz="8" w:space="0" w:color="000000"/>
              <w:bottom w:val="single" w:sz="8" w:space="0" w:color="000000"/>
              <w:right w:val="single" w:sz="8" w:space="0" w:color="000000"/>
            </w:tcBorders>
          </w:tcPr>
          <w:p w14:paraId="14EEB903" w14:textId="74FB1563" w:rsidR="00B6255C" w:rsidRPr="00E13136" w:rsidRDefault="00B6255C" w:rsidP="00280F48">
            <w:pPr>
              <w:spacing w:after="0" w:line="256" w:lineRule="auto"/>
              <w:rPr>
                <w:rFonts w:ascii="Cambria" w:eastAsia="Times New Roman" w:hAnsi="Cambria" w:cs="Arial"/>
              </w:rPr>
            </w:pPr>
            <w:r>
              <w:rPr>
                <w:rFonts w:ascii="Cambria" w:eastAsia="Times New Roman" w:hAnsi="Cambria" w:cs="Arial"/>
              </w:rPr>
              <w:t>1253</w:t>
            </w:r>
          </w:p>
        </w:tc>
        <w:tc>
          <w:tcPr>
            <w:tcW w:w="859" w:type="pct"/>
            <w:tcBorders>
              <w:top w:val="single" w:sz="8" w:space="0" w:color="000000"/>
              <w:left w:val="single" w:sz="8" w:space="0" w:color="000000"/>
              <w:bottom w:val="single" w:sz="8" w:space="0" w:color="000000"/>
              <w:right w:val="single" w:sz="8" w:space="0" w:color="000000"/>
            </w:tcBorders>
          </w:tcPr>
          <w:p w14:paraId="40E1573F" w14:textId="0FAA5795" w:rsidR="00B6255C" w:rsidRPr="00E13136" w:rsidRDefault="00B6255C" w:rsidP="00280F48">
            <w:pPr>
              <w:spacing w:after="0" w:line="256" w:lineRule="auto"/>
              <w:rPr>
                <w:rFonts w:ascii="Cambria" w:eastAsia="Times New Roman" w:hAnsi="Cambria" w:cs="Arial"/>
              </w:rPr>
            </w:pPr>
            <w:r w:rsidRPr="00E13136">
              <w:rPr>
                <w:rFonts w:ascii="Cambria" w:eastAsia="Times New Roman" w:hAnsi="Cambria" w:cs="Arial"/>
              </w:rPr>
              <w:t>1109</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C3E458D" w14:textId="7081DBFC" w:rsidR="00B6255C" w:rsidRPr="00980D8C" w:rsidRDefault="00B6255C" w:rsidP="00280F48">
            <w:pPr>
              <w:spacing w:after="0" w:line="256" w:lineRule="auto"/>
              <w:rPr>
                <w:rFonts w:ascii="Cambria" w:eastAsia="Times New Roman" w:hAnsi="Cambria" w:cs="Arial"/>
              </w:rPr>
            </w:pPr>
            <w:r w:rsidRPr="00980D8C">
              <w:rPr>
                <w:rFonts w:ascii="Cambria" w:eastAsia="Times New Roman" w:hAnsi="Cambria" w:cs="Arial"/>
              </w:rPr>
              <w:t>967</w:t>
            </w:r>
          </w:p>
        </w:tc>
      </w:tr>
      <w:tr w:rsidR="00B6255C" w:rsidRPr="003C5E67" w14:paraId="541BF6F7" w14:textId="77777777" w:rsidTr="0016222C">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42AF1226" w14:textId="77777777" w:rsidR="00B6255C" w:rsidRPr="00E13136" w:rsidRDefault="00B6255C" w:rsidP="00280F48">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 xml:space="preserve">      Counseling Triage</w:t>
            </w:r>
          </w:p>
        </w:tc>
        <w:tc>
          <w:tcPr>
            <w:tcW w:w="859" w:type="pct"/>
            <w:tcBorders>
              <w:top w:val="single" w:sz="8" w:space="0" w:color="000000"/>
              <w:left w:val="single" w:sz="8" w:space="0" w:color="000000"/>
              <w:bottom w:val="single" w:sz="8" w:space="0" w:color="000000"/>
              <w:right w:val="single" w:sz="8" w:space="0" w:color="000000"/>
            </w:tcBorders>
          </w:tcPr>
          <w:p w14:paraId="3A689742" w14:textId="52542CA1" w:rsidR="00B6255C" w:rsidRDefault="000B5BEB" w:rsidP="00280F48">
            <w:pPr>
              <w:spacing w:after="0" w:line="256" w:lineRule="auto"/>
              <w:rPr>
                <w:rFonts w:ascii="Cambria" w:eastAsia="Times New Roman" w:hAnsi="Cambria" w:cs="Arial"/>
              </w:rPr>
            </w:pPr>
            <w:r>
              <w:rPr>
                <w:rFonts w:ascii="Cambria" w:eastAsia="Times New Roman" w:hAnsi="Cambria" w:cs="Arial"/>
              </w:rPr>
              <w:t>120</w:t>
            </w:r>
          </w:p>
        </w:tc>
        <w:tc>
          <w:tcPr>
            <w:tcW w:w="859" w:type="pct"/>
            <w:tcBorders>
              <w:top w:val="single" w:sz="8" w:space="0" w:color="000000"/>
              <w:left w:val="single" w:sz="8" w:space="0" w:color="000000"/>
              <w:bottom w:val="single" w:sz="8" w:space="0" w:color="000000"/>
              <w:right w:val="single" w:sz="8" w:space="0" w:color="000000"/>
            </w:tcBorders>
          </w:tcPr>
          <w:p w14:paraId="182154E2" w14:textId="79227828" w:rsidR="00B6255C" w:rsidRPr="00E13136" w:rsidRDefault="00B6255C" w:rsidP="00280F48">
            <w:pPr>
              <w:spacing w:after="0" w:line="256" w:lineRule="auto"/>
              <w:rPr>
                <w:rFonts w:ascii="Cambria" w:eastAsia="Times New Roman" w:hAnsi="Cambria" w:cs="Arial"/>
              </w:rPr>
            </w:pPr>
            <w:r>
              <w:rPr>
                <w:rFonts w:ascii="Cambria" w:eastAsia="Times New Roman" w:hAnsi="Cambria" w:cs="Arial"/>
              </w:rPr>
              <w:t>141</w:t>
            </w:r>
          </w:p>
        </w:tc>
        <w:tc>
          <w:tcPr>
            <w:tcW w:w="859" w:type="pct"/>
            <w:tcBorders>
              <w:top w:val="single" w:sz="8" w:space="0" w:color="000000"/>
              <w:left w:val="single" w:sz="8" w:space="0" w:color="000000"/>
              <w:bottom w:val="single" w:sz="8" w:space="0" w:color="000000"/>
              <w:right w:val="single" w:sz="8" w:space="0" w:color="000000"/>
            </w:tcBorders>
          </w:tcPr>
          <w:p w14:paraId="7699F6EE" w14:textId="253C5F50" w:rsidR="00B6255C" w:rsidRPr="00E13136" w:rsidRDefault="00B6255C" w:rsidP="00280F48">
            <w:pPr>
              <w:spacing w:after="0" w:line="256" w:lineRule="auto"/>
              <w:rPr>
                <w:rFonts w:ascii="Cambria" w:eastAsia="Times New Roman" w:hAnsi="Cambria" w:cs="Arial"/>
              </w:rPr>
            </w:pPr>
            <w:r w:rsidRPr="00E13136">
              <w:rPr>
                <w:rFonts w:ascii="Cambria" w:eastAsia="Times New Roman" w:hAnsi="Cambria" w:cs="Arial"/>
              </w:rPr>
              <w:t>116</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158054F" w14:textId="1FDCD9BD" w:rsidR="00B6255C" w:rsidRPr="00980D8C" w:rsidRDefault="00B6255C" w:rsidP="00280F48">
            <w:pPr>
              <w:spacing w:after="0" w:line="256" w:lineRule="auto"/>
              <w:rPr>
                <w:rFonts w:ascii="Cambria" w:eastAsia="Times New Roman" w:hAnsi="Cambria" w:cs="Arial"/>
              </w:rPr>
            </w:pPr>
            <w:r w:rsidRPr="00980D8C">
              <w:rPr>
                <w:rFonts w:ascii="Cambria" w:eastAsia="Times New Roman" w:hAnsi="Cambria" w:cs="Arial"/>
              </w:rPr>
              <w:t>99</w:t>
            </w:r>
          </w:p>
        </w:tc>
      </w:tr>
      <w:tr w:rsidR="00B6255C" w:rsidRPr="003C5E67" w14:paraId="34704575" w14:textId="77777777" w:rsidTr="0016222C">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FDE3128" w14:textId="6802346C" w:rsidR="00B6255C" w:rsidRPr="00E13136" w:rsidRDefault="00B6255C" w:rsidP="00280F48">
            <w:pPr>
              <w:spacing w:after="0" w:line="256" w:lineRule="auto"/>
              <w:rPr>
                <w:rFonts w:ascii="Cambria" w:eastAsia="Calibri" w:hAnsi="Cambria" w:cs="Arial"/>
                <w:b/>
                <w:bCs/>
                <w:color w:val="333333" w:themeColor="text1"/>
                <w:kern w:val="24"/>
              </w:rPr>
            </w:pPr>
            <w:r w:rsidRPr="00E13136">
              <w:rPr>
                <w:rFonts w:ascii="Cambria" w:eastAsia="Calibri" w:hAnsi="Cambria" w:cs="Arial"/>
                <w:b/>
                <w:bCs/>
                <w:color w:val="333333" w:themeColor="text1"/>
                <w:kern w:val="24"/>
              </w:rPr>
              <w:t xml:space="preserve">      AODA </w:t>
            </w:r>
            <w:r w:rsidRPr="00E13136">
              <w:rPr>
                <w:rFonts w:ascii="Cambria" w:eastAsia="Calibri" w:hAnsi="Cambria" w:cs="Arial"/>
                <w:b/>
                <w:bCs/>
                <w:color w:val="auto"/>
                <w:kern w:val="24"/>
              </w:rPr>
              <w:t>(alcohol/drug)</w:t>
            </w:r>
          </w:p>
        </w:tc>
        <w:tc>
          <w:tcPr>
            <w:tcW w:w="859" w:type="pct"/>
            <w:tcBorders>
              <w:top w:val="single" w:sz="8" w:space="0" w:color="000000"/>
              <w:left w:val="single" w:sz="8" w:space="0" w:color="000000"/>
              <w:bottom w:val="single" w:sz="8" w:space="0" w:color="000000"/>
              <w:right w:val="single" w:sz="8" w:space="0" w:color="000000"/>
            </w:tcBorders>
          </w:tcPr>
          <w:p w14:paraId="0F725776" w14:textId="66CDC42A" w:rsidR="00B6255C" w:rsidRDefault="000B5BEB" w:rsidP="00280F48">
            <w:pPr>
              <w:spacing w:after="0" w:line="256" w:lineRule="auto"/>
              <w:rPr>
                <w:rFonts w:ascii="Cambria" w:eastAsia="Times New Roman" w:hAnsi="Cambria" w:cs="Arial"/>
              </w:rPr>
            </w:pPr>
            <w:r>
              <w:rPr>
                <w:rFonts w:ascii="Cambria" w:eastAsia="Times New Roman" w:hAnsi="Cambria" w:cs="Arial"/>
              </w:rPr>
              <w:t>2</w:t>
            </w:r>
            <w:r w:rsidR="00397FDA">
              <w:rPr>
                <w:rFonts w:ascii="Cambria" w:eastAsia="Times New Roman" w:hAnsi="Cambria" w:cs="Arial"/>
              </w:rPr>
              <w:t xml:space="preserve"> + 1 Insight F/U</w:t>
            </w:r>
          </w:p>
        </w:tc>
        <w:tc>
          <w:tcPr>
            <w:tcW w:w="859" w:type="pct"/>
            <w:tcBorders>
              <w:top w:val="single" w:sz="8" w:space="0" w:color="000000"/>
              <w:left w:val="single" w:sz="8" w:space="0" w:color="000000"/>
              <w:bottom w:val="single" w:sz="8" w:space="0" w:color="000000"/>
              <w:right w:val="single" w:sz="8" w:space="0" w:color="000000"/>
            </w:tcBorders>
          </w:tcPr>
          <w:p w14:paraId="214EF793" w14:textId="597F9B36" w:rsidR="00B6255C" w:rsidRPr="00E13136" w:rsidRDefault="00B6255C" w:rsidP="00280F48">
            <w:pPr>
              <w:spacing w:after="0" w:line="256" w:lineRule="auto"/>
              <w:rPr>
                <w:rFonts w:ascii="Cambria" w:eastAsia="Times New Roman" w:hAnsi="Cambria" w:cs="Arial"/>
              </w:rPr>
            </w:pPr>
            <w:r>
              <w:rPr>
                <w:rFonts w:ascii="Cambria" w:eastAsia="Times New Roman" w:hAnsi="Cambria" w:cs="Arial"/>
              </w:rPr>
              <w:t>2</w:t>
            </w:r>
          </w:p>
        </w:tc>
        <w:tc>
          <w:tcPr>
            <w:tcW w:w="859" w:type="pct"/>
            <w:tcBorders>
              <w:top w:val="single" w:sz="8" w:space="0" w:color="000000"/>
              <w:left w:val="single" w:sz="8" w:space="0" w:color="000000"/>
              <w:bottom w:val="single" w:sz="8" w:space="0" w:color="000000"/>
              <w:right w:val="single" w:sz="8" w:space="0" w:color="000000"/>
            </w:tcBorders>
          </w:tcPr>
          <w:p w14:paraId="0992E7DE" w14:textId="51C22D41" w:rsidR="00B6255C" w:rsidRPr="00E13136" w:rsidRDefault="00B6255C" w:rsidP="00280F48">
            <w:pPr>
              <w:spacing w:after="0" w:line="256" w:lineRule="auto"/>
              <w:rPr>
                <w:rFonts w:ascii="Cambria" w:eastAsia="Times New Roman" w:hAnsi="Cambria" w:cs="Arial"/>
              </w:rPr>
            </w:pPr>
            <w:r w:rsidRPr="00E13136">
              <w:rPr>
                <w:rFonts w:ascii="Cambria" w:eastAsia="Times New Roman" w:hAnsi="Cambria" w:cs="Arial"/>
              </w:rPr>
              <w:t>6</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A10AAB1" w14:textId="0BA30F69" w:rsidR="00B6255C" w:rsidRPr="00980D8C" w:rsidRDefault="00B6255C" w:rsidP="00280F48">
            <w:pPr>
              <w:spacing w:after="0" w:line="256" w:lineRule="auto"/>
              <w:rPr>
                <w:rFonts w:ascii="Cambria" w:eastAsia="Times New Roman" w:hAnsi="Cambria" w:cs="Arial"/>
              </w:rPr>
            </w:pPr>
            <w:r w:rsidRPr="00980D8C">
              <w:rPr>
                <w:rFonts w:ascii="Cambria" w:eastAsia="Times New Roman" w:hAnsi="Cambria" w:cs="Arial"/>
              </w:rPr>
              <w:t>5</w:t>
            </w:r>
          </w:p>
        </w:tc>
      </w:tr>
      <w:tr w:rsidR="00B6255C" w:rsidRPr="003C5E67" w14:paraId="415C6521" w14:textId="77777777" w:rsidTr="0016222C">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225604F" w14:textId="77777777" w:rsidR="00B6255C" w:rsidRPr="00E13136" w:rsidRDefault="00B6255C" w:rsidP="00280F48">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Crisis Center Transports</w:t>
            </w:r>
          </w:p>
        </w:tc>
        <w:tc>
          <w:tcPr>
            <w:tcW w:w="859" w:type="pct"/>
            <w:tcBorders>
              <w:top w:val="single" w:sz="8" w:space="0" w:color="000000"/>
              <w:left w:val="single" w:sz="8" w:space="0" w:color="000000"/>
              <w:bottom w:val="single" w:sz="8" w:space="0" w:color="000000"/>
              <w:right w:val="single" w:sz="8" w:space="0" w:color="000000"/>
            </w:tcBorders>
          </w:tcPr>
          <w:p w14:paraId="6EDB862B" w14:textId="632F06B7" w:rsidR="00B6255C" w:rsidRDefault="000B5BEB" w:rsidP="00280F48">
            <w:pPr>
              <w:spacing w:after="0" w:line="256" w:lineRule="auto"/>
              <w:rPr>
                <w:rFonts w:ascii="Cambria" w:eastAsia="Times New Roman" w:hAnsi="Cambria" w:cs="Arial"/>
              </w:rPr>
            </w:pPr>
            <w:r>
              <w:rPr>
                <w:rFonts w:ascii="Cambria" w:eastAsia="Times New Roman" w:hAnsi="Cambria" w:cs="Arial"/>
              </w:rPr>
              <w:t>4</w:t>
            </w:r>
          </w:p>
        </w:tc>
        <w:tc>
          <w:tcPr>
            <w:tcW w:w="859" w:type="pct"/>
            <w:tcBorders>
              <w:top w:val="single" w:sz="8" w:space="0" w:color="000000"/>
              <w:left w:val="single" w:sz="8" w:space="0" w:color="000000"/>
              <w:bottom w:val="single" w:sz="8" w:space="0" w:color="000000"/>
              <w:right w:val="single" w:sz="8" w:space="0" w:color="000000"/>
            </w:tcBorders>
          </w:tcPr>
          <w:p w14:paraId="5B024790" w14:textId="30921279" w:rsidR="00B6255C" w:rsidRPr="00E13136" w:rsidRDefault="00B6255C" w:rsidP="00280F48">
            <w:pPr>
              <w:spacing w:after="0" w:line="256" w:lineRule="auto"/>
              <w:rPr>
                <w:rFonts w:ascii="Cambria" w:eastAsia="Times New Roman" w:hAnsi="Cambria" w:cs="Arial"/>
              </w:rPr>
            </w:pPr>
            <w:r>
              <w:rPr>
                <w:rFonts w:ascii="Cambria" w:eastAsia="Times New Roman" w:hAnsi="Cambria" w:cs="Arial"/>
              </w:rPr>
              <w:t>4</w:t>
            </w:r>
          </w:p>
        </w:tc>
        <w:tc>
          <w:tcPr>
            <w:tcW w:w="859" w:type="pct"/>
            <w:tcBorders>
              <w:top w:val="single" w:sz="8" w:space="0" w:color="000000"/>
              <w:left w:val="single" w:sz="8" w:space="0" w:color="000000"/>
              <w:bottom w:val="single" w:sz="8" w:space="0" w:color="000000"/>
              <w:right w:val="single" w:sz="8" w:space="0" w:color="000000"/>
            </w:tcBorders>
          </w:tcPr>
          <w:p w14:paraId="2259D310" w14:textId="6D7C7786" w:rsidR="00B6255C" w:rsidRPr="00E13136" w:rsidRDefault="00B6255C" w:rsidP="00280F48">
            <w:pPr>
              <w:spacing w:after="0" w:line="256" w:lineRule="auto"/>
              <w:rPr>
                <w:rFonts w:ascii="Cambria" w:eastAsia="Times New Roman" w:hAnsi="Cambria" w:cs="Arial"/>
              </w:rPr>
            </w:pPr>
            <w:r w:rsidRPr="00E13136">
              <w:rPr>
                <w:rFonts w:ascii="Cambria" w:eastAsia="Times New Roman" w:hAnsi="Cambria" w:cs="Arial"/>
              </w:rPr>
              <w:t>1</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EECA97C" w14:textId="63D5F661" w:rsidR="00B6255C" w:rsidRPr="00980D8C" w:rsidRDefault="00B6255C" w:rsidP="00280F48">
            <w:pPr>
              <w:spacing w:after="0" w:line="256" w:lineRule="auto"/>
              <w:rPr>
                <w:rFonts w:ascii="Cambria" w:eastAsia="Times New Roman" w:hAnsi="Cambria" w:cs="Arial"/>
              </w:rPr>
            </w:pPr>
            <w:r w:rsidRPr="00980D8C">
              <w:rPr>
                <w:rFonts w:ascii="Cambria" w:eastAsia="Times New Roman" w:hAnsi="Cambria" w:cs="Arial"/>
              </w:rPr>
              <w:t xml:space="preserve">1 </w:t>
            </w:r>
          </w:p>
        </w:tc>
      </w:tr>
      <w:tr w:rsidR="00B6255C" w:rsidRPr="003C5E67" w14:paraId="63821236" w14:textId="77777777" w:rsidTr="0016222C">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0A074D0" w14:textId="286BBEF8" w:rsidR="00B6255C" w:rsidRPr="00A54E3B" w:rsidRDefault="00B6255C" w:rsidP="00280F48">
            <w:pPr>
              <w:spacing w:after="0" w:line="256" w:lineRule="auto"/>
              <w:rPr>
                <w:rFonts w:ascii="Cambria" w:eastAsia="Times New Roman" w:hAnsi="Cambria" w:cs="Arial"/>
              </w:rPr>
            </w:pPr>
            <w:r w:rsidRPr="00A54E3B">
              <w:rPr>
                <w:rFonts w:ascii="Cambria" w:eastAsia="Calibri" w:hAnsi="Cambria" w:cs="Arial"/>
                <w:b/>
                <w:bCs/>
                <w:color w:val="333333" w:themeColor="text1"/>
                <w:kern w:val="24"/>
              </w:rPr>
              <w:t>Group Skills Visits</w:t>
            </w:r>
          </w:p>
        </w:tc>
        <w:tc>
          <w:tcPr>
            <w:tcW w:w="859" w:type="pct"/>
            <w:tcBorders>
              <w:top w:val="single" w:sz="8" w:space="0" w:color="000000"/>
              <w:left w:val="single" w:sz="8" w:space="0" w:color="000000"/>
              <w:bottom w:val="single" w:sz="8" w:space="0" w:color="000000"/>
              <w:right w:val="single" w:sz="8" w:space="0" w:color="000000"/>
            </w:tcBorders>
          </w:tcPr>
          <w:p w14:paraId="688C4792" w14:textId="0F5BC069" w:rsidR="00B6255C" w:rsidRDefault="00397FDA" w:rsidP="00280F48">
            <w:pPr>
              <w:spacing w:after="0" w:line="256" w:lineRule="auto"/>
              <w:rPr>
                <w:rFonts w:ascii="Cambria" w:eastAsia="Times New Roman" w:hAnsi="Cambria" w:cs="Arial"/>
              </w:rPr>
            </w:pPr>
            <w:r>
              <w:rPr>
                <w:rFonts w:ascii="Cambria" w:eastAsia="Times New Roman" w:hAnsi="Cambria" w:cs="Arial"/>
              </w:rPr>
              <w:t>48</w:t>
            </w:r>
          </w:p>
        </w:tc>
        <w:tc>
          <w:tcPr>
            <w:tcW w:w="859" w:type="pct"/>
            <w:tcBorders>
              <w:top w:val="single" w:sz="8" w:space="0" w:color="000000"/>
              <w:left w:val="single" w:sz="8" w:space="0" w:color="000000"/>
              <w:bottom w:val="single" w:sz="8" w:space="0" w:color="000000"/>
              <w:right w:val="single" w:sz="8" w:space="0" w:color="000000"/>
            </w:tcBorders>
          </w:tcPr>
          <w:p w14:paraId="32B53575" w14:textId="4B91943B" w:rsidR="00B6255C" w:rsidRDefault="005C396E" w:rsidP="00280F48">
            <w:pPr>
              <w:spacing w:after="0" w:line="256" w:lineRule="auto"/>
              <w:rPr>
                <w:rFonts w:ascii="Cambria" w:eastAsia="Times New Roman" w:hAnsi="Cambria" w:cs="Arial"/>
              </w:rPr>
            </w:pPr>
            <w:r>
              <w:rPr>
                <w:rFonts w:ascii="Cambria" w:eastAsia="Times New Roman" w:hAnsi="Cambria" w:cs="Arial"/>
              </w:rPr>
              <w:t>10</w:t>
            </w:r>
          </w:p>
        </w:tc>
        <w:tc>
          <w:tcPr>
            <w:tcW w:w="859" w:type="pct"/>
            <w:tcBorders>
              <w:top w:val="single" w:sz="8" w:space="0" w:color="000000"/>
              <w:left w:val="single" w:sz="8" w:space="0" w:color="000000"/>
              <w:bottom w:val="single" w:sz="8" w:space="0" w:color="000000"/>
              <w:right w:val="single" w:sz="8" w:space="0" w:color="000000"/>
            </w:tcBorders>
          </w:tcPr>
          <w:p w14:paraId="65C82F56" w14:textId="01805122" w:rsidR="00B6255C" w:rsidRPr="00D34F6A" w:rsidRDefault="00B6255C" w:rsidP="00280F48">
            <w:pPr>
              <w:spacing w:after="0" w:line="256" w:lineRule="auto"/>
              <w:rPr>
                <w:rFonts w:ascii="Cambria" w:eastAsia="Times New Roman" w:hAnsi="Cambria" w:cs="Arial"/>
              </w:rPr>
            </w:pPr>
            <w:r>
              <w:rPr>
                <w:rFonts w:ascii="Cambria" w:eastAsia="Times New Roman" w:hAnsi="Cambria" w:cs="Arial"/>
              </w:rPr>
              <w:t>23</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6AE1086" w14:textId="6B02CEE6" w:rsidR="00B6255C" w:rsidRPr="00980D8C" w:rsidRDefault="00B6255C" w:rsidP="00280F48">
            <w:pPr>
              <w:spacing w:after="0" w:line="256" w:lineRule="auto"/>
              <w:rPr>
                <w:rFonts w:ascii="Cambria" w:eastAsia="Times New Roman" w:hAnsi="Cambria" w:cs="Arial"/>
              </w:rPr>
            </w:pPr>
            <w:r w:rsidRPr="00980D8C">
              <w:rPr>
                <w:rFonts w:ascii="Cambria" w:eastAsia="Times New Roman" w:hAnsi="Cambria" w:cs="Arial"/>
              </w:rPr>
              <w:t>24</w:t>
            </w:r>
          </w:p>
        </w:tc>
      </w:tr>
      <w:tr w:rsidR="00B6255C" w:rsidRPr="003C5E67" w14:paraId="61D2E8F2" w14:textId="77777777" w:rsidTr="0016222C">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0018892" w14:textId="10FAB91D" w:rsidR="00B6255C" w:rsidRPr="00A54E3B" w:rsidRDefault="00B6255C" w:rsidP="00280F48">
            <w:pPr>
              <w:spacing w:after="0" w:line="256" w:lineRule="auto"/>
              <w:rPr>
                <w:rFonts w:ascii="Cambria" w:eastAsia="Times New Roman" w:hAnsi="Cambria" w:cs="Arial"/>
              </w:rPr>
            </w:pPr>
            <w:r w:rsidRPr="00A54E3B">
              <w:rPr>
                <w:rFonts w:ascii="Cambria" w:eastAsia="Calibri" w:hAnsi="Cambria" w:cs="Arial"/>
                <w:b/>
                <w:bCs/>
                <w:color w:val="333333" w:themeColor="text1"/>
                <w:kern w:val="24"/>
              </w:rPr>
              <w:t>Support Group Visits</w:t>
            </w:r>
          </w:p>
        </w:tc>
        <w:tc>
          <w:tcPr>
            <w:tcW w:w="859" w:type="pct"/>
            <w:tcBorders>
              <w:top w:val="single" w:sz="8" w:space="0" w:color="000000"/>
              <w:left w:val="single" w:sz="8" w:space="0" w:color="000000"/>
              <w:bottom w:val="single" w:sz="8" w:space="0" w:color="000000"/>
              <w:right w:val="single" w:sz="8" w:space="0" w:color="000000"/>
            </w:tcBorders>
          </w:tcPr>
          <w:p w14:paraId="434F1CDA" w14:textId="4DF13BAF" w:rsidR="00B6255C" w:rsidRDefault="00397FDA" w:rsidP="00280F48">
            <w:pPr>
              <w:spacing w:after="0" w:line="256" w:lineRule="auto"/>
              <w:rPr>
                <w:rFonts w:ascii="Cambria" w:eastAsia="Times New Roman" w:hAnsi="Cambria" w:cs="Arial"/>
              </w:rPr>
            </w:pPr>
            <w:r>
              <w:rPr>
                <w:rFonts w:ascii="Cambria" w:eastAsia="Times New Roman" w:hAnsi="Cambria" w:cs="Arial"/>
              </w:rPr>
              <w:t>9</w:t>
            </w:r>
          </w:p>
        </w:tc>
        <w:tc>
          <w:tcPr>
            <w:tcW w:w="859" w:type="pct"/>
            <w:tcBorders>
              <w:top w:val="single" w:sz="8" w:space="0" w:color="000000"/>
              <w:left w:val="single" w:sz="8" w:space="0" w:color="000000"/>
              <w:bottom w:val="single" w:sz="8" w:space="0" w:color="000000"/>
              <w:right w:val="single" w:sz="8" w:space="0" w:color="000000"/>
            </w:tcBorders>
          </w:tcPr>
          <w:p w14:paraId="18DE1DC0" w14:textId="68A2A98B" w:rsidR="00B6255C" w:rsidRDefault="00B6255C" w:rsidP="00280F48">
            <w:pPr>
              <w:spacing w:after="0" w:line="256" w:lineRule="auto"/>
              <w:rPr>
                <w:rFonts w:ascii="Cambria" w:eastAsia="Times New Roman" w:hAnsi="Cambria" w:cs="Arial"/>
              </w:rPr>
            </w:pPr>
            <w:r>
              <w:rPr>
                <w:rFonts w:ascii="Cambria" w:eastAsia="Times New Roman" w:hAnsi="Cambria" w:cs="Arial"/>
              </w:rPr>
              <w:t>NA</w:t>
            </w:r>
          </w:p>
        </w:tc>
        <w:tc>
          <w:tcPr>
            <w:tcW w:w="859" w:type="pct"/>
            <w:tcBorders>
              <w:top w:val="single" w:sz="8" w:space="0" w:color="000000"/>
              <w:left w:val="single" w:sz="8" w:space="0" w:color="000000"/>
              <w:bottom w:val="single" w:sz="8" w:space="0" w:color="000000"/>
              <w:right w:val="single" w:sz="8" w:space="0" w:color="000000"/>
            </w:tcBorders>
          </w:tcPr>
          <w:p w14:paraId="0B96C476" w14:textId="6CD09482" w:rsidR="00B6255C" w:rsidRPr="00D34F6A" w:rsidRDefault="00B6255C" w:rsidP="00280F48">
            <w:pPr>
              <w:spacing w:after="0" w:line="256" w:lineRule="auto"/>
              <w:rPr>
                <w:rFonts w:ascii="Cambria" w:eastAsia="Times New Roman" w:hAnsi="Cambria" w:cs="Arial"/>
              </w:rPr>
            </w:pPr>
            <w:r>
              <w:rPr>
                <w:rFonts w:ascii="Cambria" w:eastAsia="Times New Roman" w:hAnsi="Cambria" w:cs="Arial"/>
              </w:rPr>
              <w:t>0</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5E1128C" w14:textId="4BCCD1BB" w:rsidR="00B6255C" w:rsidRPr="00980D8C" w:rsidRDefault="00B6255C" w:rsidP="00280F48">
            <w:pPr>
              <w:spacing w:after="0" w:line="256" w:lineRule="auto"/>
              <w:rPr>
                <w:rFonts w:ascii="Cambria" w:eastAsia="Times New Roman" w:hAnsi="Cambria" w:cs="Arial"/>
              </w:rPr>
            </w:pPr>
            <w:r w:rsidRPr="00980D8C">
              <w:rPr>
                <w:rFonts w:ascii="Cambria" w:eastAsia="Times New Roman" w:hAnsi="Cambria" w:cs="Arial"/>
              </w:rPr>
              <w:t>0</w:t>
            </w:r>
          </w:p>
        </w:tc>
      </w:tr>
      <w:tr w:rsidR="00D74EEF" w:rsidRPr="003C5E67" w14:paraId="01DDAC84" w14:textId="77777777" w:rsidTr="0016222C">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6D5CF51" w14:textId="4651EF5A" w:rsidR="00D74EEF" w:rsidRPr="00A54E3B" w:rsidRDefault="00D74EEF" w:rsidP="00280F48">
            <w:pPr>
              <w:spacing w:after="0" w:line="256" w:lineRule="auto"/>
              <w:rPr>
                <w:rFonts w:ascii="Cambria" w:eastAsia="Calibri" w:hAnsi="Cambria" w:cs="Arial"/>
                <w:b/>
                <w:bCs/>
                <w:color w:val="333333" w:themeColor="text1"/>
                <w:kern w:val="24"/>
              </w:rPr>
            </w:pPr>
            <w:r>
              <w:rPr>
                <w:rFonts w:ascii="Cambria" w:eastAsia="Calibri" w:hAnsi="Cambria" w:cs="Arial"/>
                <w:b/>
                <w:bCs/>
                <w:color w:val="333333" w:themeColor="text1"/>
                <w:kern w:val="24"/>
              </w:rPr>
              <w:t>Athletic Wellness Consultations/Visits</w:t>
            </w:r>
          </w:p>
        </w:tc>
        <w:tc>
          <w:tcPr>
            <w:tcW w:w="859" w:type="pct"/>
            <w:tcBorders>
              <w:top w:val="single" w:sz="8" w:space="0" w:color="000000"/>
              <w:left w:val="single" w:sz="8" w:space="0" w:color="000000"/>
              <w:bottom w:val="single" w:sz="8" w:space="0" w:color="000000"/>
              <w:right w:val="single" w:sz="8" w:space="0" w:color="000000"/>
            </w:tcBorders>
          </w:tcPr>
          <w:p w14:paraId="137F2E18" w14:textId="0398F541" w:rsidR="00D74EEF" w:rsidRDefault="00D74EEF" w:rsidP="00280F48">
            <w:pPr>
              <w:spacing w:after="0" w:line="256" w:lineRule="auto"/>
              <w:rPr>
                <w:rFonts w:ascii="Cambria" w:eastAsia="Times New Roman" w:hAnsi="Cambria" w:cs="Arial"/>
              </w:rPr>
            </w:pPr>
            <w:r>
              <w:rPr>
                <w:rFonts w:ascii="Cambria" w:eastAsia="Times New Roman" w:hAnsi="Cambria" w:cs="Arial"/>
              </w:rPr>
              <w:t>3/10</w:t>
            </w:r>
          </w:p>
        </w:tc>
        <w:tc>
          <w:tcPr>
            <w:tcW w:w="859" w:type="pct"/>
            <w:tcBorders>
              <w:top w:val="single" w:sz="8" w:space="0" w:color="000000"/>
              <w:left w:val="single" w:sz="8" w:space="0" w:color="000000"/>
              <w:bottom w:val="single" w:sz="8" w:space="0" w:color="000000"/>
              <w:right w:val="single" w:sz="8" w:space="0" w:color="000000"/>
            </w:tcBorders>
          </w:tcPr>
          <w:p w14:paraId="11181621" w14:textId="77777777" w:rsidR="00D74EEF" w:rsidRDefault="00D74EEF" w:rsidP="00280F48">
            <w:pPr>
              <w:spacing w:after="0" w:line="256" w:lineRule="auto"/>
              <w:rPr>
                <w:rFonts w:ascii="Cambria" w:eastAsia="Times New Roman" w:hAnsi="Cambria" w:cs="Arial"/>
              </w:rPr>
            </w:pPr>
          </w:p>
        </w:tc>
        <w:tc>
          <w:tcPr>
            <w:tcW w:w="859" w:type="pct"/>
            <w:tcBorders>
              <w:top w:val="single" w:sz="8" w:space="0" w:color="000000"/>
              <w:left w:val="single" w:sz="8" w:space="0" w:color="000000"/>
              <w:bottom w:val="single" w:sz="8" w:space="0" w:color="000000"/>
              <w:right w:val="single" w:sz="8" w:space="0" w:color="000000"/>
            </w:tcBorders>
          </w:tcPr>
          <w:p w14:paraId="6415A76F" w14:textId="77777777" w:rsidR="00D74EEF" w:rsidRDefault="00D74EEF" w:rsidP="00280F48">
            <w:pPr>
              <w:spacing w:after="0" w:line="256" w:lineRule="auto"/>
              <w:rPr>
                <w:rFonts w:ascii="Cambria" w:eastAsia="Times New Roman" w:hAnsi="Cambria" w:cs="Arial"/>
              </w:rPr>
            </w:pP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DC5370D" w14:textId="77777777" w:rsidR="00D74EEF" w:rsidRPr="00980D8C" w:rsidRDefault="00D74EEF" w:rsidP="00280F48">
            <w:pPr>
              <w:spacing w:after="0" w:line="256" w:lineRule="auto"/>
              <w:rPr>
                <w:rFonts w:ascii="Cambria" w:eastAsia="Times New Roman" w:hAnsi="Cambria" w:cs="Arial"/>
              </w:rPr>
            </w:pPr>
          </w:p>
        </w:tc>
      </w:tr>
      <w:tr w:rsidR="00B6255C" w:rsidRPr="003C5E67" w14:paraId="0D60636F" w14:textId="77777777" w:rsidTr="0016222C">
        <w:trPr>
          <w:trHeight w:val="655"/>
        </w:trPr>
        <w:tc>
          <w:tcPr>
            <w:tcW w:w="156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8" w:type="dxa"/>
              <w:bottom w:w="0" w:type="dxa"/>
              <w:right w:w="78" w:type="dxa"/>
            </w:tcMar>
            <w:hideMark/>
          </w:tcPr>
          <w:p w14:paraId="733F81C6" w14:textId="1DBDCA75" w:rsidR="00B6255C" w:rsidRPr="001F6C76" w:rsidRDefault="00B6255C" w:rsidP="00280F48">
            <w:pPr>
              <w:spacing w:after="0" w:line="256" w:lineRule="auto"/>
              <w:rPr>
                <w:rFonts w:ascii="Cambria" w:eastAsia="Times New Roman" w:hAnsi="Cambria" w:cs="Arial"/>
              </w:rPr>
            </w:pPr>
            <w:r w:rsidRPr="001F6C76">
              <w:rPr>
                <w:rFonts w:ascii="Cambria" w:eastAsia="Calibri" w:hAnsi="Cambria" w:cs="Arial"/>
                <w:b/>
                <w:bCs/>
                <w:color w:val="333333" w:themeColor="text1"/>
                <w:kern w:val="24"/>
              </w:rPr>
              <w:t>Advanced Practice Provider Visits</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6049C183" w14:textId="60D8E6AC" w:rsidR="00B6255C" w:rsidRDefault="001F6C76" w:rsidP="00280F48">
            <w:pPr>
              <w:spacing w:after="0" w:line="256" w:lineRule="auto"/>
              <w:rPr>
                <w:rFonts w:ascii="Cambria" w:eastAsia="Times New Roman" w:hAnsi="Cambria" w:cs="Arial"/>
              </w:rPr>
            </w:pPr>
            <w:r>
              <w:rPr>
                <w:rFonts w:ascii="Cambria" w:eastAsia="Times New Roman" w:hAnsi="Cambria" w:cs="Arial"/>
              </w:rPr>
              <w:t>497</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49991253" w14:textId="4D12AB7D" w:rsidR="00B6255C" w:rsidRPr="00E13136" w:rsidRDefault="00B6255C" w:rsidP="00280F48">
            <w:pPr>
              <w:spacing w:after="0" w:line="256" w:lineRule="auto"/>
              <w:rPr>
                <w:rFonts w:ascii="Cambria" w:eastAsia="Times New Roman" w:hAnsi="Cambria" w:cs="Arial"/>
              </w:rPr>
            </w:pPr>
            <w:r>
              <w:rPr>
                <w:rFonts w:ascii="Cambria" w:eastAsia="Times New Roman" w:hAnsi="Cambria" w:cs="Arial"/>
              </w:rPr>
              <w:t>494</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199B9879" w14:textId="1C281ACE" w:rsidR="00B6255C" w:rsidRPr="00E13136" w:rsidRDefault="00B6255C" w:rsidP="00280F48">
            <w:pPr>
              <w:spacing w:after="0" w:line="256" w:lineRule="auto"/>
              <w:rPr>
                <w:rFonts w:ascii="Cambria" w:eastAsia="Times New Roman" w:hAnsi="Cambria" w:cs="Arial"/>
              </w:rPr>
            </w:pPr>
            <w:r w:rsidRPr="00E13136">
              <w:rPr>
                <w:rFonts w:ascii="Cambria" w:eastAsia="Times New Roman" w:hAnsi="Cambria" w:cs="Arial"/>
              </w:rPr>
              <w:t>479</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6627E6A" w14:textId="31FB87F5" w:rsidR="00B6255C" w:rsidRPr="00980D8C" w:rsidRDefault="00B6255C" w:rsidP="00280F48">
            <w:pPr>
              <w:spacing w:after="0" w:line="256" w:lineRule="auto"/>
              <w:rPr>
                <w:rFonts w:ascii="Cambria" w:eastAsia="Times New Roman" w:hAnsi="Cambria" w:cs="Arial"/>
              </w:rPr>
            </w:pPr>
            <w:r w:rsidRPr="00980D8C">
              <w:rPr>
                <w:rFonts w:ascii="Cambria" w:eastAsia="Times New Roman" w:hAnsi="Cambria" w:cs="Arial"/>
              </w:rPr>
              <w:t>277</w:t>
            </w:r>
          </w:p>
        </w:tc>
      </w:tr>
      <w:tr w:rsidR="00B6255C" w:rsidRPr="003C5E67" w14:paraId="4DD971C0" w14:textId="77777777" w:rsidTr="0016222C">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8" w:type="dxa"/>
              <w:bottom w:w="0" w:type="dxa"/>
              <w:right w:w="78" w:type="dxa"/>
            </w:tcMar>
            <w:hideMark/>
          </w:tcPr>
          <w:p w14:paraId="45D355A4" w14:textId="77777777" w:rsidR="00B6255C" w:rsidRPr="001F6C76" w:rsidRDefault="00B6255C" w:rsidP="00280F48">
            <w:pPr>
              <w:spacing w:after="0" w:line="256" w:lineRule="auto"/>
              <w:rPr>
                <w:rFonts w:ascii="Cambria" w:eastAsia="Times New Roman" w:hAnsi="Cambria" w:cs="Arial"/>
              </w:rPr>
            </w:pPr>
            <w:r w:rsidRPr="001F6C76">
              <w:rPr>
                <w:rFonts w:ascii="Cambria" w:eastAsia="Calibri" w:hAnsi="Cambria" w:cs="Arial"/>
                <w:b/>
                <w:bCs/>
                <w:color w:val="333333" w:themeColor="text1"/>
                <w:kern w:val="24"/>
              </w:rPr>
              <w:t>Nurse Visits</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543589C5" w14:textId="40A59D02" w:rsidR="00B6255C" w:rsidRDefault="001F6C76" w:rsidP="00280F48">
            <w:pPr>
              <w:spacing w:after="0" w:line="256" w:lineRule="auto"/>
              <w:rPr>
                <w:rFonts w:ascii="Cambria" w:eastAsia="Times New Roman" w:hAnsi="Cambria" w:cs="Arial"/>
              </w:rPr>
            </w:pPr>
            <w:r>
              <w:rPr>
                <w:rFonts w:ascii="Cambria" w:eastAsia="Times New Roman" w:hAnsi="Cambria" w:cs="Arial"/>
              </w:rPr>
              <w:t>322</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6C47593D" w14:textId="08919609" w:rsidR="00B6255C" w:rsidRPr="00E13136" w:rsidRDefault="00B6255C" w:rsidP="00280F48">
            <w:pPr>
              <w:spacing w:after="0" w:line="256" w:lineRule="auto"/>
              <w:rPr>
                <w:rFonts w:ascii="Cambria" w:eastAsia="Times New Roman" w:hAnsi="Cambria" w:cs="Arial"/>
              </w:rPr>
            </w:pPr>
            <w:r>
              <w:rPr>
                <w:rFonts w:ascii="Cambria" w:eastAsia="Times New Roman" w:hAnsi="Cambria" w:cs="Arial"/>
              </w:rPr>
              <w:t>373</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6ED7C463" w14:textId="1060CA8E" w:rsidR="00B6255C" w:rsidRPr="00E13136" w:rsidRDefault="00B6255C" w:rsidP="00280F48">
            <w:pPr>
              <w:spacing w:after="0" w:line="256" w:lineRule="auto"/>
              <w:rPr>
                <w:rFonts w:ascii="Cambria" w:eastAsia="Times New Roman" w:hAnsi="Cambria" w:cs="Arial"/>
              </w:rPr>
            </w:pPr>
            <w:r w:rsidRPr="00E13136">
              <w:rPr>
                <w:rFonts w:ascii="Cambria" w:eastAsia="Times New Roman" w:hAnsi="Cambria" w:cs="Arial"/>
              </w:rPr>
              <w:t>634</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78956E2" w14:textId="013524F7" w:rsidR="00B6255C" w:rsidRPr="00980D8C" w:rsidRDefault="00B6255C" w:rsidP="00280F48">
            <w:pPr>
              <w:spacing w:after="0" w:line="256" w:lineRule="auto"/>
              <w:rPr>
                <w:rFonts w:ascii="Cambria" w:eastAsia="Times New Roman" w:hAnsi="Cambria" w:cs="Arial"/>
              </w:rPr>
            </w:pPr>
            <w:r w:rsidRPr="00980D8C">
              <w:rPr>
                <w:rFonts w:ascii="Cambria" w:eastAsia="Times New Roman" w:hAnsi="Cambria" w:cs="Arial"/>
              </w:rPr>
              <w:t>548</w:t>
            </w:r>
          </w:p>
        </w:tc>
      </w:tr>
      <w:tr w:rsidR="00B6255C" w:rsidRPr="003C5E67" w14:paraId="73964F6A" w14:textId="77777777" w:rsidTr="0016222C">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8" w:type="dxa"/>
              <w:bottom w:w="0" w:type="dxa"/>
              <w:right w:w="78" w:type="dxa"/>
            </w:tcMar>
            <w:hideMark/>
          </w:tcPr>
          <w:p w14:paraId="29EDAA7E" w14:textId="77777777" w:rsidR="00B6255C" w:rsidRPr="001F6C76" w:rsidRDefault="00B6255C" w:rsidP="00280F48">
            <w:pPr>
              <w:spacing w:after="0" w:line="256" w:lineRule="auto"/>
              <w:rPr>
                <w:rFonts w:ascii="Cambria" w:eastAsia="Times New Roman" w:hAnsi="Cambria" w:cs="Arial"/>
              </w:rPr>
            </w:pPr>
            <w:r w:rsidRPr="001F6C76">
              <w:rPr>
                <w:rFonts w:ascii="Cambria" w:eastAsia="Calibri" w:hAnsi="Cambria" w:cs="Arial"/>
                <w:b/>
                <w:bCs/>
                <w:color w:val="333333" w:themeColor="text1"/>
                <w:kern w:val="24"/>
              </w:rPr>
              <w:t>Phone call/Virtual Visits</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213B1F43" w14:textId="0BDDA698" w:rsidR="00B6255C" w:rsidRDefault="001F6C76" w:rsidP="00280F48">
            <w:pPr>
              <w:spacing w:after="0" w:line="256" w:lineRule="auto"/>
              <w:rPr>
                <w:rFonts w:ascii="Cambria" w:eastAsia="Times New Roman" w:hAnsi="Cambria" w:cs="Arial"/>
              </w:rPr>
            </w:pPr>
            <w:r>
              <w:rPr>
                <w:rFonts w:ascii="Cambria" w:eastAsia="Times New Roman" w:hAnsi="Cambria" w:cs="Arial"/>
              </w:rPr>
              <w:t>61</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507A5616" w14:textId="24F334BE" w:rsidR="00B6255C" w:rsidRPr="00E13136" w:rsidRDefault="00B6255C" w:rsidP="00280F48">
            <w:pPr>
              <w:spacing w:after="0" w:line="256" w:lineRule="auto"/>
              <w:rPr>
                <w:rFonts w:ascii="Cambria" w:eastAsia="Times New Roman" w:hAnsi="Cambria" w:cs="Arial"/>
              </w:rPr>
            </w:pPr>
            <w:r>
              <w:rPr>
                <w:rFonts w:ascii="Cambria" w:eastAsia="Times New Roman" w:hAnsi="Cambria" w:cs="Arial"/>
              </w:rPr>
              <w:t>119</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20CCA20E" w14:textId="08376715" w:rsidR="00B6255C" w:rsidRPr="00E13136" w:rsidRDefault="00B6255C" w:rsidP="00280F48">
            <w:pPr>
              <w:spacing w:after="0" w:line="256" w:lineRule="auto"/>
              <w:rPr>
                <w:rFonts w:ascii="Cambria" w:eastAsia="Times New Roman" w:hAnsi="Cambria" w:cs="Arial"/>
              </w:rPr>
            </w:pPr>
            <w:r w:rsidRPr="00E13136">
              <w:rPr>
                <w:rFonts w:ascii="Cambria" w:eastAsia="Times New Roman" w:hAnsi="Cambria" w:cs="Arial"/>
              </w:rPr>
              <w:t>108</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DB27227" w14:textId="6695EDB2" w:rsidR="00B6255C" w:rsidRPr="00980D8C" w:rsidRDefault="00B6255C" w:rsidP="00280F48">
            <w:pPr>
              <w:spacing w:after="0" w:line="256" w:lineRule="auto"/>
              <w:rPr>
                <w:rFonts w:ascii="Cambria" w:eastAsia="Times New Roman" w:hAnsi="Cambria" w:cs="Arial"/>
              </w:rPr>
            </w:pPr>
            <w:r w:rsidRPr="00980D8C">
              <w:rPr>
                <w:rFonts w:ascii="Cambria" w:eastAsia="Times New Roman" w:hAnsi="Cambria" w:cs="Arial"/>
              </w:rPr>
              <w:t>136</w:t>
            </w:r>
          </w:p>
        </w:tc>
      </w:tr>
      <w:tr w:rsidR="00B6255C" w:rsidRPr="003C5E67" w14:paraId="61405C88" w14:textId="77777777" w:rsidTr="0016222C">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8" w:type="dxa"/>
              <w:bottom w:w="0" w:type="dxa"/>
              <w:right w:w="78" w:type="dxa"/>
            </w:tcMar>
            <w:hideMark/>
          </w:tcPr>
          <w:p w14:paraId="68718EAA" w14:textId="77777777" w:rsidR="00B6255C" w:rsidRPr="001F6C76" w:rsidRDefault="00B6255C" w:rsidP="00280F48">
            <w:pPr>
              <w:spacing w:after="0" w:line="256" w:lineRule="auto"/>
              <w:rPr>
                <w:rFonts w:ascii="Cambria" w:eastAsia="Times New Roman" w:hAnsi="Cambria" w:cs="Arial"/>
              </w:rPr>
            </w:pPr>
            <w:r w:rsidRPr="001F6C76">
              <w:rPr>
                <w:rFonts w:ascii="Cambria" w:eastAsia="Calibri" w:hAnsi="Cambria" w:cs="Arial"/>
                <w:b/>
                <w:bCs/>
                <w:color w:val="333333" w:themeColor="text1"/>
                <w:kern w:val="24"/>
              </w:rPr>
              <w:t>COVID Tests</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34127DD6" w14:textId="514CC8D8" w:rsidR="00B6255C" w:rsidRDefault="001F6C76" w:rsidP="00280F48">
            <w:pPr>
              <w:spacing w:after="0" w:line="256" w:lineRule="auto"/>
              <w:rPr>
                <w:rFonts w:ascii="Cambria" w:eastAsia="Times New Roman" w:hAnsi="Cambria" w:cs="Arial"/>
              </w:rPr>
            </w:pPr>
            <w:r>
              <w:rPr>
                <w:rFonts w:ascii="Cambria" w:eastAsia="Times New Roman" w:hAnsi="Cambria" w:cs="Arial"/>
              </w:rPr>
              <w:t>0</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03443AD6" w14:textId="742B16B1" w:rsidR="00B6255C" w:rsidRPr="00E13136" w:rsidRDefault="00B6255C" w:rsidP="00280F48">
            <w:pPr>
              <w:spacing w:after="0" w:line="256" w:lineRule="auto"/>
              <w:rPr>
                <w:rFonts w:ascii="Cambria" w:eastAsia="Times New Roman" w:hAnsi="Cambria" w:cs="Arial"/>
              </w:rPr>
            </w:pPr>
            <w:r>
              <w:rPr>
                <w:rFonts w:ascii="Cambria" w:eastAsia="Times New Roman" w:hAnsi="Cambria" w:cs="Arial"/>
              </w:rPr>
              <w:t>67</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53D91671" w14:textId="00457272" w:rsidR="00B6255C" w:rsidRPr="00E13136" w:rsidRDefault="00B6255C" w:rsidP="00280F48">
            <w:pPr>
              <w:spacing w:after="0" w:line="256" w:lineRule="auto"/>
              <w:rPr>
                <w:rFonts w:ascii="Cambria" w:eastAsia="Times New Roman" w:hAnsi="Cambria" w:cs="Arial"/>
              </w:rPr>
            </w:pPr>
            <w:r w:rsidRPr="00E13136">
              <w:rPr>
                <w:rFonts w:ascii="Cambria" w:eastAsia="Times New Roman" w:hAnsi="Cambria" w:cs="Arial"/>
              </w:rPr>
              <w:t>604</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77B0505" w14:textId="6571A523" w:rsidR="00B6255C" w:rsidRPr="00980D8C" w:rsidRDefault="00B6255C" w:rsidP="00280F48">
            <w:pPr>
              <w:spacing w:after="0" w:line="256" w:lineRule="auto"/>
              <w:rPr>
                <w:rFonts w:ascii="Cambria" w:eastAsia="Times New Roman" w:hAnsi="Cambria" w:cs="Arial"/>
              </w:rPr>
            </w:pPr>
            <w:r w:rsidRPr="00980D8C">
              <w:rPr>
                <w:rFonts w:ascii="Cambria" w:eastAsia="Times New Roman" w:hAnsi="Cambria" w:cs="Arial"/>
              </w:rPr>
              <w:t>346</w:t>
            </w:r>
          </w:p>
        </w:tc>
      </w:tr>
      <w:tr w:rsidR="00B6255C" w:rsidRPr="003C5E67" w14:paraId="621A42C2" w14:textId="77777777" w:rsidTr="0016222C">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8" w:type="dxa"/>
              <w:bottom w:w="0" w:type="dxa"/>
              <w:right w:w="78" w:type="dxa"/>
            </w:tcMar>
            <w:hideMark/>
          </w:tcPr>
          <w:p w14:paraId="7D2AA54B" w14:textId="77777777" w:rsidR="00B6255C" w:rsidRPr="001F6C76" w:rsidRDefault="00B6255C" w:rsidP="00280F48">
            <w:pPr>
              <w:spacing w:after="0" w:line="256" w:lineRule="auto"/>
              <w:rPr>
                <w:rFonts w:ascii="Cambria" w:eastAsia="Times New Roman" w:hAnsi="Cambria" w:cs="Arial"/>
              </w:rPr>
            </w:pPr>
            <w:r w:rsidRPr="001F6C76">
              <w:rPr>
                <w:rFonts w:ascii="Cambria" w:eastAsia="Calibri" w:hAnsi="Cambria" w:cs="Arial"/>
                <w:b/>
                <w:bCs/>
                <w:color w:val="333333" w:themeColor="text1"/>
                <w:kern w:val="24"/>
              </w:rPr>
              <w:t>EMS transports</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6EFBC2A1" w14:textId="6EA45E69" w:rsidR="00B6255C" w:rsidRDefault="001F6C76" w:rsidP="00280F48">
            <w:pPr>
              <w:spacing w:after="0" w:line="256" w:lineRule="auto"/>
              <w:rPr>
                <w:rFonts w:ascii="Cambria" w:eastAsia="Times New Roman" w:hAnsi="Cambria" w:cs="Arial"/>
              </w:rPr>
            </w:pPr>
            <w:r>
              <w:rPr>
                <w:rFonts w:ascii="Cambria" w:eastAsia="Times New Roman" w:hAnsi="Cambria" w:cs="Arial"/>
              </w:rPr>
              <w:t>24</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5536BCAC" w14:textId="44724632" w:rsidR="00B6255C" w:rsidRPr="00E13136" w:rsidRDefault="00B6255C" w:rsidP="00280F48">
            <w:pPr>
              <w:spacing w:after="0" w:line="256" w:lineRule="auto"/>
              <w:rPr>
                <w:rFonts w:ascii="Cambria" w:eastAsia="Times New Roman" w:hAnsi="Cambria" w:cs="Arial"/>
              </w:rPr>
            </w:pPr>
            <w:r>
              <w:rPr>
                <w:rFonts w:ascii="Cambria" w:eastAsia="Times New Roman" w:hAnsi="Cambria" w:cs="Arial"/>
              </w:rPr>
              <w:t>2</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658C088F" w14:textId="6B91D8CA" w:rsidR="00B6255C" w:rsidRPr="00E13136" w:rsidRDefault="00B6255C" w:rsidP="00280F48">
            <w:pPr>
              <w:spacing w:after="0" w:line="256" w:lineRule="auto"/>
              <w:rPr>
                <w:rFonts w:ascii="Cambria" w:eastAsia="Times New Roman" w:hAnsi="Cambria" w:cs="Arial"/>
              </w:rPr>
            </w:pPr>
            <w:r w:rsidRPr="00E13136">
              <w:rPr>
                <w:rFonts w:ascii="Cambria" w:eastAsia="Times New Roman" w:hAnsi="Cambria" w:cs="Arial"/>
              </w:rPr>
              <w:t>0</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81430EB" w14:textId="4A3EC803" w:rsidR="00B6255C" w:rsidRPr="00980D8C" w:rsidRDefault="00B6255C" w:rsidP="00280F48">
            <w:pPr>
              <w:spacing w:after="0" w:line="256" w:lineRule="auto"/>
              <w:rPr>
                <w:rFonts w:ascii="Cambria" w:eastAsia="Times New Roman" w:hAnsi="Cambria" w:cs="Arial"/>
              </w:rPr>
            </w:pPr>
            <w:r w:rsidRPr="00980D8C">
              <w:rPr>
                <w:rFonts w:ascii="Cambria" w:eastAsia="Times New Roman" w:hAnsi="Cambria" w:cs="Arial"/>
              </w:rPr>
              <w:t>1</w:t>
            </w:r>
          </w:p>
        </w:tc>
      </w:tr>
      <w:tr w:rsidR="00B6255C" w:rsidRPr="003C5E67" w14:paraId="0BE7FA36" w14:textId="77777777" w:rsidTr="0016222C">
        <w:trPr>
          <w:trHeight w:val="320"/>
        </w:trPr>
        <w:tc>
          <w:tcPr>
            <w:tcW w:w="156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8" w:type="dxa"/>
              <w:bottom w:w="0" w:type="dxa"/>
              <w:right w:w="78" w:type="dxa"/>
            </w:tcMar>
            <w:hideMark/>
          </w:tcPr>
          <w:p w14:paraId="24800962" w14:textId="0804BCEB" w:rsidR="00B6255C" w:rsidRPr="001F6C76" w:rsidRDefault="00B6255C" w:rsidP="00280F48">
            <w:pPr>
              <w:spacing w:after="0" w:line="256" w:lineRule="auto"/>
              <w:rPr>
                <w:rFonts w:ascii="Cambria" w:eastAsia="Times New Roman" w:hAnsi="Cambria" w:cs="Arial"/>
              </w:rPr>
            </w:pPr>
            <w:r w:rsidRPr="001F6C76">
              <w:rPr>
                <w:rFonts w:ascii="Cambria" w:eastAsia="Calibri" w:hAnsi="Cambria" w:cs="Arial"/>
                <w:b/>
                <w:bCs/>
                <w:color w:val="333333" w:themeColor="text1"/>
                <w:kern w:val="24"/>
              </w:rPr>
              <w:t>Psychiatrist/Behavioral Care</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381023A8" w14:textId="06D9B233" w:rsidR="00B6255C" w:rsidRDefault="003313A2" w:rsidP="00280F48">
            <w:pPr>
              <w:spacing w:after="0" w:line="256" w:lineRule="auto"/>
              <w:rPr>
                <w:rFonts w:ascii="Cambria" w:eastAsia="Times New Roman" w:hAnsi="Cambria" w:cs="Arial"/>
              </w:rPr>
            </w:pPr>
            <w:r>
              <w:rPr>
                <w:rFonts w:ascii="Cambria" w:eastAsia="Times New Roman" w:hAnsi="Cambria" w:cs="Arial"/>
              </w:rPr>
              <w:t>24</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4C2D9537" w14:textId="4B668BDB" w:rsidR="00B6255C" w:rsidRPr="00E13136" w:rsidRDefault="00B6255C" w:rsidP="00280F48">
            <w:pPr>
              <w:spacing w:after="0" w:line="256" w:lineRule="auto"/>
              <w:rPr>
                <w:rFonts w:ascii="Cambria" w:eastAsia="Times New Roman" w:hAnsi="Cambria" w:cs="Arial"/>
              </w:rPr>
            </w:pPr>
            <w:r>
              <w:rPr>
                <w:rFonts w:ascii="Cambria" w:eastAsia="Times New Roman" w:hAnsi="Cambria" w:cs="Arial"/>
              </w:rPr>
              <w:t>40</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242DF119" w14:textId="2FF103DA" w:rsidR="00B6255C" w:rsidRPr="00E13136" w:rsidRDefault="00B6255C" w:rsidP="00280F48">
            <w:pPr>
              <w:spacing w:after="0" w:line="256" w:lineRule="auto"/>
              <w:rPr>
                <w:rFonts w:ascii="Cambria" w:eastAsia="Times New Roman" w:hAnsi="Cambria" w:cs="Arial"/>
              </w:rPr>
            </w:pPr>
            <w:r w:rsidRPr="00E13136">
              <w:rPr>
                <w:rFonts w:ascii="Cambria" w:eastAsia="Times New Roman" w:hAnsi="Cambria" w:cs="Arial"/>
              </w:rPr>
              <w:t>49</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EF4C692" w14:textId="48313E40" w:rsidR="00B6255C" w:rsidRPr="00980D8C" w:rsidRDefault="00B6255C" w:rsidP="00280F48">
            <w:pPr>
              <w:spacing w:after="0" w:line="256" w:lineRule="auto"/>
              <w:rPr>
                <w:rFonts w:ascii="Cambria" w:eastAsia="Times New Roman" w:hAnsi="Cambria" w:cs="Arial"/>
              </w:rPr>
            </w:pPr>
            <w:r w:rsidRPr="00980D8C">
              <w:rPr>
                <w:rFonts w:ascii="Cambria" w:eastAsia="Times New Roman" w:hAnsi="Cambria" w:cs="Arial"/>
              </w:rPr>
              <w:t>39</w:t>
            </w:r>
          </w:p>
        </w:tc>
      </w:tr>
      <w:tr w:rsidR="00B6255C" w:rsidRPr="003C5E67" w14:paraId="7509B889" w14:textId="77777777" w:rsidTr="0016222C">
        <w:trPr>
          <w:trHeight w:val="655"/>
        </w:trPr>
        <w:tc>
          <w:tcPr>
            <w:tcW w:w="156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78" w:type="dxa"/>
              <w:bottom w:w="0" w:type="dxa"/>
              <w:right w:w="78" w:type="dxa"/>
            </w:tcMar>
            <w:hideMark/>
          </w:tcPr>
          <w:p w14:paraId="5D769E71" w14:textId="77777777" w:rsidR="00B6255C" w:rsidRPr="00E13136" w:rsidRDefault="00B6255C" w:rsidP="00280F48">
            <w:pPr>
              <w:spacing w:after="0" w:line="256" w:lineRule="auto"/>
              <w:rPr>
                <w:rFonts w:ascii="Cambria" w:eastAsia="Times New Roman" w:hAnsi="Cambria" w:cs="Arial"/>
              </w:rPr>
            </w:pPr>
            <w:r w:rsidRPr="00E13136">
              <w:rPr>
                <w:rFonts w:ascii="Cambria" w:eastAsia="Calibri" w:hAnsi="Cambria" w:cs="Arial"/>
                <w:b/>
                <w:bCs/>
                <w:color w:val="333333" w:themeColor="text1"/>
                <w:kern w:val="24"/>
              </w:rPr>
              <w:t>Sexual Assault Coordinator Visits</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252BEACD" w14:textId="0DED9FBC" w:rsidR="00B6255C" w:rsidRDefault="00B6255C" w:rsidP="00280F48">
            <w:pPr>
              <w:spacing w:after="0" w:line="256" w:lineRule="auto"/>
              <w:rPr>
                <w:rFonts w:ascii="Cambria" w:eastAsia="Times New Roman" w:hAnsi="Cambria" w:cs="Arial"/>
              </w:rPr>
            </w:pPr>
            <w:r>
              <w:rPr>
                <w:rFonts w:ascii="Cambria" w:eastAsia="Times New Roman" w:hAnsi="Cambria" w:cs="Arial"/>
              </w:rPr>
              <w:t>13 (11 unique)</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368610E4" w14:textId="5E34A85D" w:rsidR="00B6255C" w:rsidRPr="00E13136" w:rsidRDefault="00B6255C" w:rsidP="00280F48">
            <w:pPr>
              <w:spacing w:after="0" w:line="256" w:lineRule="auto"/>
              <w:rPr>
                <w:rFonts w:ascii="Cambria" w:eastAsia="Times New Roman" w:hAnsi="Cambria" w:cs="Arial"/>
              </w:rPr>
            </w:pPr>
            <w:r>
              <w:rPr>
                <w:rFonts w:ascii="Cambria" w:eastAsia="Times New Roman" w:hAnsi="Cambria" w:cs="Arial"/>
              </w:rPr>
              <w:t>33 (12 unique)</w:t>
            </w:r>
          </w:p>
        </w:tc>
        <w:tc>
          <w:tcPr>
            <w:tcW w:w="859" w:type="pct"/>
            <w:tcBorders>
              <w:top w:val="single" w:sz="8" w:space="0" w:color="000000"/>
              <w:left w:val="single" w:sz="8" w:space="0" w:color="000000"/>
              <w:bottom w:val="single" w:sz="8" w:space="0" w:color="000000"/>
              <w:right w:val="single" w:sz="8" w:space="0" w:color="000000"/>
            </w:tcBorders>
            <w:shd w:val="clear" w:color="auto" w:fill="FFFFFF" w:themeFill="background1"/>
          </w:tcPr>
          <w:p w14:paraId="047F71AF" w14:textId="0BC242B7" w:rsidR="00B6255C" w:rsidRPr="00E13136" w:rsidRDefault="00B6255C" w:rsidP="00280F48">
            <w:pPr>
              <w:spacing w:after="0" w:line="256" w:lineRule="auto"/>
              <w:rPr>
                <w:rFonts w:ascii="Cambria" w:eastAsia="Times New Roman" w:hAnsi="Cambria" w:cs="Arial"/>
              </w:rPr>
            </w:pPr>
            <w:r w:rsidRPr="00E13136">
              <w:rPr>
                <w:rFonts w:ascii="Cambria" w:eastAsia="Times New Roman" w:hAnsi="Cambria" w:cs="Arial"/>
              </w:rPr>
              <w:t>25 (13 unique)</w:t>
            </w:r>
          </w:p>
        </w:tc>
        <w:tc>
          <w:tcPr>
            <w:tcW w:w="859"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AA93110" w14:textId="11870960" w:rsidR="00B6255C" w:rsidRPr="00980D8C" w:rsidRDefault="00B6255C" w:rsidP="00280F48">
            <w:pPr>
              <w:spacing w:after="0" w:line="256" w:lineRule="auto"/>
              <w:rPr>
                <w:rFonts w:ascii="Cambria" w:eastAsia="Times New Roman" w:hAnsi="Cambria" w:cs="Arial"/>
              </w:rPr>
            </w:pPr>
            <w:r w:rsidRPr="00980D8C">
              <w:rPr>
                <w:rFonts w:ascii="Cambria" w:eastAsia="Times New Roman" w:hAnsi="Cambria" w:cs="Arial"/>
              </w:rPr>
              <w:t>4</w:t>
            </w:r>
          </w:p>
        </w:tc>
      </w:tr>
      <w:bookmarkEnd w:id="10"/>
    </w:tbl>
    <w:p w14:paraId="0940A0E9" w14:textId="63B19E0F" w:rsidR="00D82F20" w:rsidRPr="003C5E67" w:rsidRDefault="00D82F20" w:rsidP="00D82F20">
      <w:pPr>
        <w:rPr>
          <w:rFonts w:ascii="Cambria" w:hAnsi="Cambria"/>
          <w:highlight w:val="yellow"/>
        </w:rPr>
      </w:pPr>
    </w:p>
    <w:p w14:paraId="2772071C" w14:textId="12077A71" w:rsidR="00A47208" w:rsidRPr="0016222C" w:rsidRDefault="004D2F54" w:rsidP="0016222C">
      <w:pPr>
        <w:pStyle w:val="ListParagraph"/>
        <w:ind w:left="0"/>
        <w:rPr>
          <w:rFonts w:ascii="Cambria" w:hAnsi="Cambria" w:cs="Calibri"/>
          <w:color w:val="auto"/>
        </w:rPr>
      </w:pPr>
      <w:r w:rsidRPr="007D7F04">
        <w:rPr>
          <w:rFonts w:ascii="Cambria" w:hAnsi="Cambria" w:cs="Arial"/>
          <w:bCs/>
          <w:color w:val="auto"/>
          <w:kern w:val="24"/>
          <w:sz w:val="24"/>
          <w:szCs w:val="24"/>
        </w:rPr>
        <w:t>By the end of spring semester</w:t>
      </w:r>
      <w:r w:rsidR="008B0774" w:rsidRPr="007D7F04">
        <w:rPr>
          <w:rFonts w:ascii="Cambria" w:hAnsi="Cambria" w:cs="Arial"/>
          <w:bCs/>
          <w:color w:val="auto"/>
          <w:kern w:val="24"/>
          <w:sz w:val="24"/>
          <w:szCs w:val="24"/>
        </w:rPr>
        <w:t>,</w:t>
      </w:r>
      <w:r w:rsidRPr="007D7F04">
        <w:rPr>
          <w:rFonts w:ascii="Cambria" w:hAnsi="Cambria" w:cs="Arial"/>
          <w:bCs/>
          <w:color w:val="auto"/>
          <w:kern w:val="24"/>
          <w:sz w:val="24"/>
          <w:szCs w:val="24"/>
        </w:rPr>
        <w:t xml:space="preserve"> the number of </w:t>
      </w:r>
      <w:r w:rsidR="00D645FC" w:rsidRPr="007D7F04">
        <w:rPr>
          <w:rFonts w:ascii="Cambria" w:hAnsi="Cambria" w:cs="Arial"/>
          <w:bCs/>
          <w:color w:val="auto"/>
          <w:kern w:val="24"/>
          <w:sz w:val="24"/>
          <w:szCs w:val="24"/>
        </w:rPr>
        <w:t xml:space="preserve">total </w:t>
      </w:r>
      <w:r w:rsidRPr="007D7F04">
        <w:rPr>
          <w:rFonts w:ascii="Cambria" w:hAnsi="Cambria" w:cs="Arial"/>
          <w:bCs/>
          <w:color w:val="auto"/>
          <w:kern w:val="24"/>
          <w:sz w:val="24"/>
          <w:szCs w:val="24"/>
        </w:rPr>
        <w:t>student visits for counseling</w:t>
      </w:r>
      <w:r w:rsidR="0065317D" w:rsidRPr="007D7F04">
        <w:rPr>
          <w:rFonts w:ascii="Cambria" w:hAnsi="Cambria" w:cs="Arial"/>
          <w:bCs/>
          <w:color w:val="auto"/>
          <w:kern w:val="24"/>
          <w:sz w:val="24"/>
          <w:szCs w:val="24"/>
        </w:rPr>
        <w:t xml:space="preserve"> </w:t>
      </w:r>
      <w:r w:rsidR="00D645FC" w:rsidRPr="007D7F04">
        <w:rPr>
          <w:rFonts w:ascii="Cambria" w:hAnsi="Cambria" w:cs="Arial"/>
          <w:bCs/>
          <w:color w:val="auto"/>
          <w:kern w:val="24"/>
          <w:sz w:val="24"/>
          <w:szCs w:val="24"/>
        </w:rPr>
        <w:t xml:space="preserve">increased by </w:t>
      </w:r>
      <w:r w:rsidR="007D7F04" w:rsidRPr="007D7F04">
        <w:rPr>
          <w:rFonts w:ascii="Cambria" w:hAnsi="Cambria" w:cs="Arial"/>
          <w:bCs/>
          <w:color w:val="auto"/>
          <w:kern w:val="24"/>
          <w:sz w:val="24"/>
          <w:szCs w:val="24"/>
        </w:rPr>
        <w:t>6%</w:t>
      </w:r>
      <w:r w:rsidR="00D645FC" w:rsidRPr="007D7F04">
        <w:rPr>
          <w:rFonts w:ascii="Cambria" w:hAnsi="Cambria" w:cs="Arial"/>
          <w:bCs/>
          <w:color w:val="auto"/>
          <w:kern w:val="24"/>
          <w:sz w:val="24"/>
          <w:szCs w:val="24"/>
        </w:rPr>
        <w:t xml:space="preserve">, </w:t>
      </w:r>
      <w:r w:rsidR="007D7F04" w:rsidRPr="007D7F04">
        <w:rPr>
          <w:rFonts w:ascii="Cambria" w:hAnsi="Cambria" w:cs="Arial"/>
          <w:bCs/>
          <w:color w:val="auto"/>
          <w:kern w:val="24"/>
          <w:sz w:val="24"/>
          <w:szCs w:val="24"/>
        </w:rPr>
        <w:t>u</w:t>
      </w:r>
      <w:r w:rsidR="00D645FC" w:rsidRPr="007D7F04">
        <w:rPr>
          <w:rFonts w:ascii="Cambria" w:hAnsi="Cambria" w:cs="Arial"/>
          <w:bCs/>
          <w:color w:val="auto"/>
          <w:kern w:val="24"/>
          <w:sz w:val="24"/>
          <w:szCs w:val="24"/>
        </w:rPr>
        <w:t xml:space="preserve">rgent counseling appointments </w:t>
      </w:r>
      <w:r w:rsidR="007D7F04" w:rsidRPr="007D7F04">
        <w:rPr>
          <w:rFonts w:ascii="Cambria" w:hAnsi="Cambria" w:cs="Arial"/>
          <w:bCs/>
          <w:color w:val="auto"/>
          <w:kern w:val="24"/>
          <w:sz w:val="24"/>
          <w:szCs w:val="24"/>
        </w:rPr>
        <w:t>decreased by 15%</w:t>
      </w:r>
      <w:r w:rsidR="003313A2">
        <w:rPr>
          <w:rFonts w:ascii="Cambria" w:hAnsi="Cambria" w:cs="Arial"/>
          <w:bCs/>
          <w:color w:val="auto"/>
          <w:kern w:val="24"/>
          <w:sz w:val="24"/>
          <w:szCs w:val="24"/>
        </w:rPr>
        <w:t xml:space="preserve">, Psychiatry decreased by 40% while nursing visits decreased by 14% and </w:t>
      </w:r>
      <w:r w:rsidR="0065317D" w:rsidRPr="007D7F04">
        <w:rPr>
          <w:rFonts w:ascii="Cambria" w:hAnsi="Cambria" w:cs="Arial"/>
          <w:bCs/>
          <w:color w:val="auto"/>
          <w:kern w:val="24"/>
          <w:sz w:val="24"/>
          <w:szCs w:val="24"/>
        </w:rPr>
        <w:t>m</w:t>
      </w:r>
      <w:r w:rsidRPr="007D7F04">
        <w:rPr>
          <w:rFonts w:ascii="Cambria" w:hAnsi="Cambria" w:cs="Arial"/>
          <w:bCs/>
          <w:color w:val="auto"/>
          <w:kern w:val="24"/>
          <w:sz w:val="24"/>
          <w:szCs w:val="24"/>
        </w:rPr>
        <w:t>edical</w:t>
      </w:r>
      <w:r w:rsidR="0065317D" w:rsidRPr="007D7F04">
        <w:rPr>
          <w:rFonts w:ascii="Cambria" w:hAnsi="Cambria" w:cs="Arial"/>
          <w:bCs/>
          <w:color w:val="auto"/>
          <w:kern w:val="24"/>
          <w:sz w:val="24"/>
          <w:szCs w:val="24"/>
        </w:rPr>
        <w:t xml:space="preserve"> </w:t>
      </w:r>
      <w:r w:rsidR="00D645FC" w:rsidRPr="007D7F04">
        <w:rPr>
          <w:rFonts w:ascii="Cambria" w:hAnsi="Cambria" w:cs="Arial"/>
          <w:bCs/>
          <w:color w:val="auto"/>
          <w:kern w:val="24"/>
          <w:sz w:val="24"/>
          <w:szCs w:val="24"/>
        </w:rPr>
        <w:t xml:space="preserve">provider </w:t>
      </w:r>
      <w:r w:rsidR="0065317D" w:rsidRPr="007D7F04">
        <w:rPr>
          <w:rFonts w:ascii="Cambria" w:hAnsi="Cambria" w:cs="Arial"/>
          <w:bCs/>
          <w:color w:val="auto"/>
          <w:kern w:val="24"/>
          <w:sz w:val="24"/>
          <w:szCs w:val="24"/>
        </w:rPr>
        <w:t xml:space="preserve">visits </w:t>
      </w:r>
      <w:r w:rsidR="007D7F04" w:rsidRPr="007D7F04">
        <w:rPr>
          <w:rFonts w:ascii="Cambria" w:hAnsi="Cambria" w:cs="Arial"/>
          <w:bCs/>
          <w:color w:val="auto"/>
          <w:kern w:val="24"/>
          <w:sz w:val="24"/>
          <w:szCs w:val="24"/>
        </w:rPr>
        <w:t xml:space="preserve">remained stable from the prior spring. </w:t>
      </w:r>
      <w:r w:rsidRPr="007D7F04">
        <w:rPr>
          <w:rFonts w:ascii="Cambria" w:hAnsi="Cambria" w:cs="Arial"/>
          <w:bCs/>
          <w:color w:val="auto"/>
          <w:kern w:val="24"/>
          <w:sz w:val="24"/>
          <w:szCs w:val="24"/>
        </w:rPr>
        <w:t xml:space="preserve"> </w:t>
      </w:r>
      <w:r w:rsidR="0065317D" w:rsidRPr="007D7F04">
        <w:rPr>
          <w:rFonts w:ascii="Cambria" w:hAnsi="Cambria" w:cs="Arial"/>
          <w:bCs/>
          <w:color w:val="auto"/>
          <w:kern w:val="24"/>
          <w:sz w:val="24"/>
          <w:szCs w:val="24"/>
        </w:rPr>
        <w:t xml:space="preserve">A </w:t>
      </w:r>
      <w:r w:rsidR="007D7F04" w:rsidRPr="007D7F04">
        <w:rPr>
          <w:rFonts w:ascii="Cambria" w:hAnsi="Cambria" w:cs="Arial"/>
          <w:bCs/>
          <w:color w:val="auto"/>
          <w:kern w:val="24"/>
          <w:sz w:val="24"/>
          <w:szCs w:val="24"/>
        </w:rPr>
        <w:t>6</w:t>
      </w:r>
      <w:r w:rsidR="0079083B" w:rsidRPr="007D7F04">
        <w:rPr>
          <w:rFonts w:ascii="Cambria" w:hAnsi="Cambria" w:cs="Arial"/>
          <w:bCs/>
          <w:color w:val="auto"/>
          <w:kern w:val="24"/>
          <w:sz w:val="24"/>
          <w:szCs w:val="24"/>
          <w:vertAlign w:val="superscript"/>
        </w:rPr>
        <w:t>th</w:t>
      </w:r>
      <w:r w:rsidR="0079083B" w:rsidRPr="007D7F04">
        <w:rPr>
          <w:rFonts w:ascii="Cambria" w:hAnsi="Cambria" w:cs="Arial"/>
          <w:bCs/>
          <w:color w:val="auto"/>
          <w:kern w:val="24"/>
          <w:sz w:val="24"/>
          <w:szCs w:val="24"/>
        </w:rPr>
        <w:t xml:space="preserve"> counselor </w:t>
      </w:r>
      <w:r w:rsidR="0065317D" w:rsidRPr="007D7F04">
        <w:rPr>
          <w:rFonts w:ascii="Cambria" w:hAnsi="Cambria" w:cs="Arial"/>
          <w:bCs/>
          <w:color w:val="auto"/>
          <w:kern w:val="24"/>
          <w:sz w:val="24"/>
          <w:szCs w:val="24"/>
        </w:rPr>
        <w:t xml:space="preserve">was </w:t>
      </w:r>
      <w:r w:rsidR="007D7F04" w:rsidRPr="007D7F04">
        <w:rPr>
          <w:rFonts w:ascii="Cambria" w:hAnsi="Cambria" w:cs="Arial"/>
          <w:bCs/>
          <w:color w:val="auto"/>
          <w:kern w:val="24"/>
          <w:sz w:val="24"/>
          <w:szCs w:val="24"/>
        </w:rPr>
        <w:t>hired for</w:t>
      </w:r>
      <w:r w:rsidR="0065317D" w:rsidRPr="007D7F04">
        <w:rPr>
          <w:rFonts w:ascii="Cambria" w:hAnsi="Cambria" w:cs="Arial"/>
          <w:bCs/>
          <w:color w:val="auto"/>
          <w:kern w:val="24"/>
          <w:sz w:val="24"/>
          <w:szCs w:val="24"/>
        </w:rPr>
        <w:t xml:space="preserve"> the </w:t>
      </w:r>
      <w:r w:rsidR="0079083B" w:rsidRPr="007D7F04">
        <w:rPr>
          <w:rFonts w:ascii="Cambria" w:hAnsi="Cambria" w:cs="Arial"/>
          <w:bCs/>
          <w:color w:val="auto"/>
          <w:kern w:val="24"/>
          <w:sz w:val="24"/>
          <w:szCs w:val="24"/>
        </w:rPr>
        <w:t>Wellness Center Team</w:t>
      </w:r>
      <w:r w:rsidR="007D7F04" w:rsidRPr="007D7F04">
        <w:rPr>
          <w:rFonts w:ascii="Cambria" w:hAnsi="Cambria" w:cs="Arial"/>
          <w:bCs/>
          <w:color w:val="auto"/>
          <w:kern w:val="24"/>
          <w:sz w:val="24"/>
          <w:szCs w:val="24"/>
        </w:rPr>
        <w:t xml:space="preserve"> and will begin August 2024. </w:t>
      </w:r>
      <w:r w:rsidR="0079083B" w:rsidRPr="007D7F04">
        <w:rPr>
          <w:rFonts w:ascii="Cambria" w:hAnsi="Cambria" w:cs="Arial"/>
          <w:bCs/>
          <w:color w:val="auto"/>
          <w:kern w:val="24"/>
          <w:sz w:val="24"/>
          <w:szCs w:val="24"/>
        </w:rPr>
        <w:t xml:space="preserve"> </w:t>
      </w:r>
      <w:r w:rsidR="008B0774" w:rsidRPr="007D7F04">
        <w:rPr>
          <w:rFonts w:ascii="Cambria" w:hAnsi="Cambria" w:cs="Arial"/>
          <w:bCs/>
          <w:color w:val="auto"/>
          <w:kern w:val="24"/>
          <w:sz w:val="24"/>
          <w:szCs w:val="24"/>
        </w:rPr>
        <w:t xml:space="preserve"> </w:t>
      </w:r>
    </w:p>
    <w:p w14:paraId="33009DAF" w14:textId="15807DD7" w:rsidR="00A47208" w:rsidRDefault="00A47208" w:rsidP="00D82F20">
      <w:pPr>
        <w:pStyle w:val="Heading2"/>
        <w:rPr>
          <w:rFonts w:ascii="Cambria" w:hAnsi="Cambria"/>
        </w:rPr>
      </w:pPr>
    </w:p>
    <w:p w14:paraId="7D684F42" w14:textId="25B592FC" w:rsidR="0016222C" w:rsidRDefault="0016222C" w:rsidP="0016222C"/>
    <w:p w14:paraId="41D498B3" w14:textId="77777777" w:rsidR="0016222C" w:rsidRPr="0016222C" w:rsidRDefault="0016222C" w:rsidP="0016222C"/>
    <w:p w14:paraId="4D262906" w14:textId="77777777" w:rsidR="00A47208" w:rsidRPr="00A47208" w:rsidRDefault="00A47208" w:rsidP="00A47208"/>
    <w:p w14:paraId="70063A65" w14:textId="4617F0E7" w:rsidR="00D82F20" w:rsidRPr="0079083B" w:rsidRDefault="00D82F20" w:rsidP="001150D6">
      <w:pPr>
        <w:pStyle w:val="Heading2"/>
        <w:rPr>
          <w:rFonts w:ascii="Cambria" w:hAnsi="Cambria" w:cs="Arial"/>
          <w:b w:val="0"/>
          <w:sz w:val="28"/>
          <w:szCs w:val="28"/>
        </w:rPr>
      </w:pPr>
      <w:bookmarkStart w:id="12" w:name="_Toc170117569"/>
      <w:r w:rsidRPr="0079083B">
        <w:rPr>
          <w:rFonts w:ascii="Cambria" w:hAnsi="Cambria"/>
        </w:rPr>
        <w:t>Summer 20</w:t>
      </w:r>
      <w:r w:rsidR="00B6255C">
        <w:rPr>
          <w:rFonts w:ascii="Cambria" w:hAnsi="Cambria"/>
        </w:rPr>
        <w:t>21</w:t>
      </w:r>
      <w:r w:rsidRPr="0079083B">
        <w:rPr>
          <w:rFonts w:ascii="Cambria" w:hAnsi="Cambria"/>
        </w:rPr>
        <w:t>-202</w:t>
      </w:r>
      <w:r w:rsidR="00280F48">
        <w:rPr>
          <w:rFonts w:ascii="Cambria" w:hAnsi="Cambria"/>
        </w:rPr>
        <w:t>4</w:t>
      </w:r>
      <w:bookmarkEnd w:id="12"/>
    </w:p>
    <w:tbl>
      <w:tblPr>
        <w:tblW w:w="5046" w:type="pct"/>
        <w:tblCellMar>
          <w:left w:w="0" w:type="dxa"/>
          <w:right w:w="0" w:type="dxa"/>
        </w:tblCellMar>
        <w:tblLook w:val="04A0" w:firstRow="1" w:lastRow="0" w:firstColumn="1" w:lastColumn="0" w:noHBand="0" w:noVBand="1"/>
      </w:tblPr>
      <w:tblGrid>
        <w:gridCol w:w="3299"/>
        <w:gridCol w:w="1871"/>
        <w:gridCol w:w="1871"/>
        <w:gridCol w:w="1871"/>
        <w:gridCol w:w="1967"/>
      </w:tblGrid>
      <w:tr w:rsidR="00B6255C" w:rsidRPr="0079083B" w14:paraId="7CD8032A" w14:textId="77777777" w:rsidTr="00B87673">
        <w:trPr>
          <w:trHeight w:val="925"/>
        </w:trPr>
        <w:tc>
          <w:tcPr>
            <w:tcW w:w="151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60B223F" w14:textId="77777777" w:rsidR="00B6255C" w:rsidRPr="0079083B" w:rsidRDefault="00B6255C" w:rsidP="00887E8C">
            <w:pPr>
              <w:pStyle w:val="ListParagraph"/>
              <w:spacing w:after="0" w:line="256" w:lineRule="auto"/>
              <w:ind w:left="0"/>
              <w:rPr>
                <w:rFonts w:ascii="Cambria" w:eastAsia="Times New Roman" w:hAnsi="Cambria" w:cs="Arial"/>
                <w:b/>
                <w:color w:val="auto"/>
                <w:sz w:val="28"/>
                <w:szCs w:val="28"/>
              </w:rPr>
            </w:pPr>
            <w:r w:rsidRPr="0079083B">
              <w:rPr>
                <w:rFonts w:ascii="Cambria" w:eastAsia="Times New Roman" w:hAnsi="Cambria" w:cs="Arial"/>
                <w:b/>
                <w:color w:val="auto"/>
                <w:sz w:val="28"/>
                <w:szCs w:val="28"/>
              </w:rPr>
              <w:t>Main Campus Data</w:t>
            </w:r>
          </w:p>
          <w:p w14:paraId="70FBB70B" w14:textId="77777777" w:rsidR="00B6255C" w:rsidRPr="002E50F8" w:rsidRDefault="00B6255C" w:rsidP="00D82F20">
            <w:pPr>
              <w:pStyle w:val="ListParagraph"/>
              <w:spacing w:after="0" w:line="256" w:lineRule="auto"/>
              <w:ind w:left="0"/>
              <w:rPr>
                <w:rFonts w:ascii="Cambria" w:eastAsia="Times New Roman" w:hAnsi="Cambria" w:cs="Arial"/>
                <w:sz w:val="22"/>
                <w:szCs w:val="22"/>
              </w:rPr>
            </w:pPr>
            <w:r w:rsidRPr="002E50F8">
              <w:rPr>
                <w:rFonts w:ascii="Cambria" w:eastAsia="Times New Roman" w:hAnsi="Cambria" w:cs="Arial"/>
                <w:sz w:val="22"/>
                <w:szCs w:val="22"/>
              </w:rPr>
              <w:t>5/16-8/15</w:t>
            </w:r>
          </w:p>
          <w:p w14:paraId="03AA2639" w14:textId="77777777" w:rsidR="00B6255C" w:rsidRPr="0079083B" w:rsidRDefault="00B6255C" w:rsidP="00D82F20">
            <w:pPr>
              <w:pStyle w:val="ListParagraph"/>
              <w:spacing w:after="0" w:line="256" w:lineRule="auto"/>
              <w:ind w:left="0"/>
              <w:rPr>
                <w:rFonts w:ascii="Cambria" w:eastAsia="Times New Roman" w:hAnsi="Cambria" w:cs="Arial"/>
                <w:sz w:val="22"/>
                <w:szCs w:val="22"/>
              </w:rPr>
            </w:pPr>
            <w:r w:rsidRPr="002E50F8">
              <w:rPr>
                <w:rFonts w:ascii="Cambria" w:eastAsia="Times New Roman" w:hAnsi="Cambria" w:cs="Arial"/>
                <w:sz w:val="22"/>
                <w:szCs w:val="22"/>
              </w:rPr>
              <w:t>each year</w:t>
            </w:r>
          </w:p>
        </w:tc>
        <w:tc>
          <w:tcPr>
            <w:tcW w:w="860" w:type="pct"/>
            <w:tcBorders>
              <w:top w:val="single" w:sz="8" w:space="0" w:color="000000"/>
              <w:left w:val="single" w:sz="8" w:space="0" w:color="000000"/>
              <w:bottom w:val="single" w:sz="8" w:space="0" w:color="000000"/>
              <w:right w:val="single" w:sz="8" w:space="0" w:color="000000"/>
            </w:tcBorders>
          </w:tcPr>
          <w:p w14:paraId="669651E4" w14:textId="77777777" w:rsidR="00BC202B" w:rsidRDefault="00B6255C" w:rsidP="00BC202B">
            <w:pPr>
              <w:spacing w:after="0" w:afterAutospacing="0" w:line="257" w:lineRule="auto"/>
              <w:rPr>
                <w:rFonts w:ascii="Cambria" w:eastAsia="Calibri" w:hAnsi="Cambria" w:cs="Arial"/>
                <w:b/>
                <w:bCs/>
                <w:color w:val="333333" w:themeColor="text1"/>
                <w:kern w:val="24"/>
                <w:sz w:val="28"/>
                <w:szCs w:val="28"/>
              </w:rPr>
            </w:pPr>
            <w:r w:rsidRPr="0016222C">
              <w:rPr>
                <w:rFonts w:ascii="Cambria" w:eastAsia="Calibri" w:hAnsi="Cambria" w:cs="Arial"/>
                <w:b/>
                <w:bCs/>
                <w:color w:val="333333" w:themeColor="text1"/>
                <w:kern w:val="24"/>
                <w:sz w:val="28"/>
                <w:szCs w:val="28"/>
              </w:rPr>
              <w:t xml:space="preserve">Summer </w:t>
            </w:r>
          </w:p>
          <w:p w14:paraId="748910AC" w14:textId="7767DD00" w:rsidR="0016222C" w:rsidRPr="0016222C" w:rsidRDefault="0016222C" w:rsidP="00BC202B">
            <w:pPr>
              <w:spacing w:after="0" w:afterAutospacing="0" w:line="257" w:lineRule="auto"/>
              <w:rPr>
                <w:rFonts w:ascii="Cambria" w:eastAsia="Calibri" w:hAnsi="Cambria" w:cs="Arial"/>
                <w:b/>
                <w:bCs/>
                <w:color w:val="333333" w:themeColor="text1"/>
                <w:kern w:val="24"/>
                <w:sz w:val="28"/>
                <w:szCs w:val="28"/>
              </w:rPr>
            </w:pPr>
            <w:r>
              <w:rPr>
                <w:rFonts w:ascii="Cambria" w:eastAsia="Calibri" w:hAnsi="Cambria" w:cs="Arial"/>
                <w:b/>
                <w:bCs/>
                <w:color w:val="333333" w:themeColor="text1"/>
                <w:kern w:val="24"/>
                <w:sz w:val="28"/>
                <w:szCs w:val="28"/>
              </w:rPr>
              <w:t>2024</w:t>
            </w:r>
          </w:p>
          <w:p w14:paraId="69EC295A" w14:textId="0665E4D6" w:rsidR="00B6255C" w:rsidRPr="0016222C" w:rsidRDefault="00B6255C" w:rsidP="001150D6">
            <w:pPr>
              <w:spacing w:after="0" w:line="256" w:lineRule="auto"/>
              <w:rPr>
                <w:rFonts w:ascii="Cambria" w:eastAsia="Calibri" w:hAnsi="Cambria" w:cs="Arial"/>
                <w:b/>
                <w:bCs/>
                <w:color w:val="333333" w:themeColor="text1"/>
                <w:kern w:val="24"/>
                <w:sz w:val="28"/>
                <w:szCs w:val="28"/>
                <w:highlight w:val="cyan"/>
              </w:rPr>
            </w:pPr>
          </w:p>
        </w:tc>
        <w:tc>
          <w:tcPr>
            <w:tcW w:w="860" w:type="pct"/>
            <w:tcBorders>
              <w:top w:val="single" w:sz="8" w:space="0" w:color="000000"/>
              <w:left w:val="single" w:sz="8" w:space="0" w:color="000000"/>
              <w:bottom w:val="single" w:sz="8" w:space="0" w:color="000000"/>
              <w:right w:val="single" w:sz="8" w:space="0" w:color="000000"/>
            </w:tcBorders>
          </w:tcPr>
          <w:p w14:paraId="1F5B6699" w14:textId="77777777" w:rsidR="00BC202B" w:rsidRDefault="00B6255C" w:rsidP="00BC202B">
            <w:pPr>
              <w:spacing w:after="0" w:afterAutospacing="0" w:line="257" w:lineRule="auto"/>
              <w:rPr>
                <w:rFonts w:ascii="Cambria" w:eastAsia="Calibri" w:hAnsi="Cambria" w:cs="Arial"/>
                <w:b/>
                <w:bCs/>
                <w:color w:val="333333" w:themeColor="text1"/>
                <w:kern w:val="24"/>
                <w:sz w:val="28"/>
                <w:szCs w:val="28"/>
              </w:rPr>
            </w:pPr>
            <w:r>
              <w:rPr>
                <w:rFonts w:ascii="Cambria" w:eastAsia="Calibri" w:hAnsi="Cambria" w:cs="Arial"/>
                <w:b/>
                <w:bCs/>
                <w:color w:val="333333" w:themeColor="text1"/>
                <w:kern w:val="24"/>
                <w:sz w:val="28"/>
                <w:szCs w:val="28"/>
              </w:rPr>
              <w:t xml:space="preserve">Summer </w:t>
            </w:r>
          </w:p>
          <w:p w14:paraId="2F0AF056" w14:textId="4113601F" w:rsidR="00B6255C" w:rsidRPr="0079083B" w:rsidRDefault="00B6255C" w:rsidP="00BC202B">
            <w:pPr>
              <w:spacing w:after="0" w:afterAutospacing="0" w:line="257" w:lineRule="auto"/>
              <w:rPr>
                <w:rFonts w:ascii="Cambria" w:eastAsia="Calibri" w:hAnsi="Cambria" w:cs="Arial"/>
                <w:b/>
                <w:bCs/>
                <w:color w:val="333333" w:themeColor="text1"/>
                <w:kern w:val="24"/>
                <w:sz w:val="28"/>
                <w:szCs w:val="28"/>
              </w:rPr>
            </w:pPr>
            <w:r>
              <w:rPr>
                <w:rFonts w:ascii="Cambria" w:eastAsia="Calibri" w:hAnsi="Cambria" w:cs="Arial"/>
                <w:b/>
                <w:bCs/>
                <w:color w:val="333333" w:themeColor="text1"/>
                <w:kern w:val="24"/>
                <w:sz w:val="28"/>
                <w:szCs w:val="28"/>
              </w:rPr>
              <w:t>2023</w:t>
            </w:r>
          </w:p>
        </w:tc>
        <w:tc>
          <w:tcPr>
            <w:tcW w:w="860" w:type="pct"/>
            <w:tcBorders>
              <w:top w:val="single" w:sz="8" w:space="0" w:color="000000"/>
              <w:left w:val="single" w:sz="8" w:space="0" w:color="000000"/>
              <w:bottom w:val="single" w:sz="8" w:space="0" w:color="000000"/>
              <w:right w:val="single" w:sz="8" w:space="0" w:color="000000"/>
            </w:tcBorders>
            <w:shd w:val="clear" w:color="auto" w:fill="auto"/>
          </w:tcPr>
          <w:p w14:paraId="51FB11EA" w14:textId="77777777" w:rsidR="00BC202B" w:rsidRDefault="00B6255C" w:rsidP="00BC202B">
            <w:pPr>
              <w:spacing w:after="0" w:afterAutospacing="0" w:line="240" w:lineRule="auto"/>
              <w:rPr>
                <w:rFonts w:ascii="Cambria" w:eastAsia="Calibri" w:hAnsi="Cambria" w:cs="Arial"/>
                <w:b/>
                <w:bCs/>
                <w:color w:val="333333" w:themeColor="text1"/>
                <w:kern w:val="24"/>
                <w:sz w:val="28"/>
                <w:szCs w:val="28"/>
              </w:rPr>
            </w:pPr>
            <w:r w:rsidRPr="0079083B">
              <w:rPr>
                <w:rFonts w:ascii="Cambria" w:eastAsia="Calibri" w:hAnsi="Cambria" w:cs="Arial"/>
                <w:b/>
                <w:bCs/>
                <w:color w:val="333333" w:themeColor="text1"/>
                <w:kern w:val="24"/>
                <w:sz w:val="28"/>
                <w:szCs w:val="28"/>
              </w:rPr>
              <w:t xml:space="preserve">Summer </w:t>
            </w:r>
          </w:p>
          <w:p w14:paraId="1E898AC0" w14:textId="10C789B8" w:rsidR="00B6255C" w:rsidRPr="0079083B" w:rsidRDefault="00B6255C" w:rsidP="00BC202B">
            <w:pPr>
              <w:spacing w:after="0" w:afterAutospacing="0" w:line="240" w:lineRule="auto"/>
              <w:rPr>
                <w:rFonts w:ascii="Cambria" w:eastAsia="Calibri" w:hAnsi="Cambria" w:cs="Arial"/>
                <w:b/>
                <w:bCs/>
                <w:color w:val="333333" w:themeColor="text1"/>
                <w:kern w:val="24"/>
                <w:sz w:val="28"/>
                <w:szCs w:val="28"/>
              </w:rPr>
            </w:pPr>
            <w:r w:rsidRPr="0079083B">
              <w:rPr>
                <w:rFonts w:ascii="Cambria" w:eastAsia="Calibri" w:hAnsi="Cambria" w:cs="Arial"/>
                <w:b/>
                <w:bCs/>
                <w:color w:val="333333" w:themeColor="text1"/>
                <w:kern w:val="24"/>
                <w:sz w:val="28"/>
                <w:szCs w:val="28"/>
              </w:rPr>
              <w:t>2022</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1890AAF" w14:textId="0AA6E9AF" w:rsidR="00B6255C" w:rsidRPr="0079083B" w:rsidRDefault="00B6255C" w:rsidP="00202EAC">
            <w:pPr>
              <w:spacing w:after="0" w:line="256" w:lineRule="auto"/>
              <w:rPr>
                <w:rFonts w:ascii="Cambria" w:eastAsia="Times New Roman" w:hAnsi="Cambria" w:cs="Arial"/>
                <w:sz w:val="36"/>
                <w:szCs w:val="36"/>
              </w:rPr>
            </w:pPr>
            <w:r w:rsidRPr="0079083B">
              <w:rPr>
                <w:rFonts w:ascii="Cambria" w:eastAsia="Calibri" w:hAnsi="Cambria" w:cs="Arial"/>
                <w:b/>
                <w:bCs/>
                <w:color w:val="333333" w:themeColor="text1"/>
                <w:kern w:val="24"/>
                <w:sz w:val="28"/>
                <w:szCs w:val="28"/>
              </w:rPr>
              <w:t xml:space="preserve">Summer </w:t>
            </w:r>
            <w:r w:rsidR="0016222C">
              <w:rPr>
                <w:rFonts w:ascii="Cambria" w:eastAsia="Calibri" w:hAnsi="Cambria" w:cs="Arial"/>
                <w:b/>
                <w:bCs/>
                <w:color w:val="333333" w:themeColor="text1"/>
                <w:kern w:val="24"/>
                <w:sz w:val="28"/>
                <w:szCs w:val="28"/>
              </w:rPr>
              <w:t>2021</w:t>
            </w:r>
          </w:p>
          <w:p w14:paraId="716BBB54" w14:textId="77777777" w:rsidR="00B6255C" w:rsidRPr="0079083B" w:rsidRDefault="00B6255C" w:rsidP="00202EAC">
            <w:pPr>
              <w:spacing w:after="0" w:line="256" w:lineRule="auto"/>
              <w:rPr>
                <w:rFonts w:ascii="Cambria" w:eastAsia="Times New Roman" w:hAnsi="Cambria" w:cs="Arial"/>
                <w:sz w:val="36"/>
                <w:szCs w:val="36"/>
              </w:rPr>
            </w:pPr>
          </w:p>
        </w:tc>
      </w:tr>
      <w:tr w:rsidR="00B6255C" w:rsidRPr="0079083B" w14:paraId="718E6428" w14:textId="77777777" w:rsidTr="00B87673">
        <w:trPr>
          <w:trHeight w:val="320"/>
        </w:trPr>
        <w:tc>
          <w:tcPr>
            <w:tcW w:w="151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05FE64F0" w14:textId="77777777" w:rsidR="00B6255C" w:rsidRPr="0079083B" w:rsidRDefault="00B6255C" w:rsidP="00D82F20">
            <w:pPr>
              <w:spacing w:after="0" w:line="256" w:lineRule="auto"/>
              <w:rPr>
                <w:rFonts w:ascii="Cambria" w:eastAsia="Times New Roman" w:hAnsi="Cambria" w:cs="Arial"/>
              </w:rPr>
            </w:pPr>
            <w:r w:rsidRPr="0079083B">
              <w:rPr>
                <w:rFonts w:ascii="Cambria" w:eastAsia="Calibri" w:hAnsi="Cambria" w:cs="Arial"/>
                <w:b/>
                <w:bCs/>
                <w:color w:val="333333" w:themeColor="text1"/>
                <w:kern w:val="24"/>
              </w:rPr>
              <w:t>Total Counseling Sessions</w:t>
            </w:r>
          </w:p>
        </w:tc>
        <w:tc>
          <w:tcPr>
            <w:tcW w:w="860" w:type="pct"/>
            <w:tcBorders>
              <w:top w:val="single" w:sz="8" w:space="0" w:color="000000"/>
              <w:left w:val="single" w:sz="8" w:space="0" w:color="000000"/>
              <w:bottom w:val="single" w:sz="8" w:space="0" w:color="000000"/>
              <w:right w:val="single" w:sz="8" w:space="0" w:color="000000"/>
            </w:tcBorders>
          </w:tcPr>
          <w:p w14:paraId="79DF94A7" w14:textId="4BF9ABB6" w:rsidR="00B6255C" w:rsidRDefault="00B87673" w:rsidP="00202EAC">
            <w:pPr>
              <w:spacing w:after="0" w:line="256" w:lineRule="auto"/>
              <w:rPr>
                <w:rFonts w:ascii="Cambria" w:eastAsia="Times New Roman" w:hAnsi="Cambria" w:cs="Arial"/>
              </w:rPr>
            </w:pPr>
            <w:r>
              <w:rPr>
                <w:rFonts w:ascii="Cambria" w:eastAsia="Times New Roman" w:hAnsi="Cambria" w:cs="Arial"/>
              </w:rPr>
              <w:t>94 (through 6/30)</w:t>
            </w:r>
          </w:p>
        </w:tc>
        <w:tc>
          <w:tcPr>
            <w:tcW w:w="860" w:type="pct"/>
            <w:tcBorders>
              <w:top w:val="single" w:sz="8" w:space="0" w:color="000000"/>
              <w:left w:val="single" w:sz="8" w:space="0" w:color="000000"/>
              <w:bottom w:val="single" w:sz="8" w:space="0" w:color="000000"/>
              <w:right w:val="single" w:sz="8" w:space="0" w:color="000000"/>
            </w:tcBorders>
          </w:tcPr>
          <w:p w14:paraId="57A5B727" w14:textId="593E7F9F" w:rsidR="00B6255C" w:rsidRPr="0079083B" w:rsidRDefault="00B6255C" w:rsidP="00202EAC">
            <w:pPr>
              <w:spacing w:after="0" w:line="256" w:lineRule="auto"/>
              <w:rPr>
                <w:rFonts w:ascii="Cambria" w:eastAsia="Times New Roman" w:hAnsi="Cambria" w:cs="Arial"/>
              </w:rPr>
            </w:pPr>
            <w:r>
              <w:rPr>
                <w:rFonts w:ascii="Cambria" w:eastAsia="Times New Roman" w:hAnsi="Cambria" w:cs="Arial"/>
              </w:rPr>
              <w:t xml:space="preserve">190 </w:t>
            </w:r>
            <w:r w:rsidR="00B87673">
              <w:rPr>
                <w:rFonts w:ascii="Cambria" w:eastAsia="Times New Roman" w:hAnsi="Cambria" w:cs="Arial"/>
              </w:rPr>
              <w:t xml:space="preserve">(through </w:t>
            </w:r>
            <w:r>
              <w:rPr>
                <w:rFonts w:ascii="Cambria" w:eastAsia="Times New Roman" w:hAnsi="Cambria" w:cs="Arial"/>
              </w:rPr>
              <w:t>7/18)</w:t>
            </w:r>
          </w:p>
        </w:tc>
        <w:tc>
          <w:tcPr>
            <w:tcW w:w="860" w:type="pct"/>
            <w:tcBorders>
              <w:top w:val="single" w:sz="8" w:space="0" w:color="000000"/>
              <w:left w:val="single" w:sz="8" w:space="0" w:color="000000"/>
              <w:bottom w:val="single" w:sz="8" w:space="0" w:color="000000"/>
              <w:right w:val="single" w:sz="8" w:space="0" w:color="000000"/>
            </w:tcBorders>
          </w:tcPr>
          <w:p w14:paraId="1C0A3119" w14:textId="4CD22D11" w:rsidR="00B6255C" w:rsidRPr="0079083B" w:rsidRDefault="00B6255C" w:rsidP="00202EAC">
            <w:pPr>
              <w:spacing w:after="0" w:line="256" w:lineRule="auto"/>
              <w:rPr>
                <w:rFonts w:ascii="Cambria" w:eastAsia="Times New Roman" w:hAnsi="Cambria" w:cs="Arial"/>
              </w:rPr>
            </w:pPr>
            <w:r w:rsidRPr="0079083B">
              <w:rPr>
                <w:rFonts w:ascii="Cambria" w:eastAsia="Times New Roman" w:hAnsi="Cambria" w:cs="Arial"/>
              </w:rPr>
              <w:t xml:space="preserve">189 </w:t>
            </w:r>
            <w:r w:rsidR="00B87673">
              <w:rPr>
                <w:rFonts w:ascii="Cambria" w:eastAsia="Times New Roman" w:hAnsi="Cambria" w:cs="Arial"/>
              </w:rPr>
              <w:t xml:space="preserve">(through </w:t>
            </w:r>
            <w:r w:rsidRPr="0079083B">
              <w:rPr>
                <w:rFonts w:ascii="Cambria" w:eastAsia="Times New Roman" w:hAnsi="Cambria" w:cs="Arial"/>
              </w:rPr>
              <w:t>7/21)</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B72F646" w14:textId="3617B8CC" w:rsidR="00B6255C" w:rsidRPr="0079083B" w:rsidRDefault="00B6255C" w:rsidP="00202EAC">
            <w:pPr>
              <w:spacing w:after="0" w:line="256" w:lineRule="auto"/>
              <w:rPr>
                <w:rFonts w:ascii="Cambria" w:eastAsia="Times New Roman" w:hAnsi="Cambria" w:cs="Arial"/>
              </w:rPr>
            </w:pPr>
            <w:r w:rsidRPr="0079083B">
              <w:rPr>
                <w:rFonts w:ascii="Cambria" w:eastAsia="Times New Roman" w:hAnsi="Cambria" w:cs="Arial"/>
              </w:rPr>
              <w:t>118 (</w:t>
            </w:r>
            <w:r w:rsidR="00B87673">
              <w:rPr>
                <w:rFonts w:ascii="Cambria" w:eastAsia="Times New Roman" w:hAnsi="Cambria" w:cs="Arial"/>
              </w:rPr>
              <w:t xml:space="preserve">through </w:t>
            </w:r>
            <w:r w:rsidRPr="0079083B">
              <w:rPr>
                <w:rFonts w:ascii="Cambria" w:eastAsia="Times New Roman" w:hAnsi="Cambria" w:cs="Arial"/>
              </w:rPr>
              <w:t>7/27)</w:t>
            </w:r>
          </w:p>
        </w:tc>
      </w:tr>
      <w:tr w:rsidR="00B6255C" w:rsidRPr="0079083B" w14:paraId="5B95EAA2" w14:textId="77777777" w:rsidTr="00B87673">
        <w:trPr>
          <w:trHeight w:val="320"/>
        </w:trPr>
        <w:tc>
          <w:tcPr>
            <w:tcW w:w="151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7EA54ADD" w14:textId="77777777" w:rsidR="00B6255C" w:rsidRPr="0079083B" w:rsidRDefault="00B6255C" w:rsidP="00D82F20">
            <w:pPr>
              <w:spacing w:after="0" w:line="256" w:lineRule="auto"/>
              <w:rPr>
                <w:rFonts w:ascii="Cambria" w:eastAsia="Times New Roman" w:hAnsi="Cambria" w:cs="Arial"/>
              </w:rPr>
            </w:pPr>
            <w:r w:rsidRPr="0079083B">
              <w:rPr>
                <w:rFonts w:ascii="Cambria" w:eastAsia="Calibri" w:hAnsi="Cambria" w:cs="Arial"/>
                <w:b/>
                <w:bCs/>
                <w:color w:val="333333" w:themeColor="text1"/>
                <w:kern w:val="24"/>
              </w:rPr>
              <w:t xml:space="preserve">       Counseling Triage</w:t>
            </w:r>
          </w:p>
        </w:tc>
        <w:tc>
          <w:tcPr>
            <w:tcW w:w="860" w:type="pct"/>
            <w:tcBorders>
              <w:top w:val="single" w:sz="8" w:space="0" w:color="000000"/>
              <w:left w:val="single" w:sz="8" w:space="0" w:color="000000"/>
              <w:bottom w:val="single" w:sz="8" w:space="0" w:color="000000"/>
              <w:right w:val="single" w:sz="8" w:space="0" w:color="000000"/>
            </w:tcBorders>
          </w:tcPr>
          <w:p w14:paraId="471F5C73" w14:textId="758DA663" w:rsidR="00B6255C" w:rsidRDefault="00B87673" w:rsidP="00202EAC">
            <w:pPr>
              <w:spacing w:after="0" w:line="256" w:lineRule="auto"/>
              <w:rPr>
                <w:rFonts w:ascii="Cambria" w:eastAsia="Times New Roman" w:hAnsi="Cambria" w:cs="Arial"/>
              </w:rPr>
            </w:pPr>
            <w:r>
              <w:rPr>
                <w:rFonts w:ascii="Cambria" w:eastAsia="Times New Roman" w:hAnsi="Cambria" w:cs="Arial"/>
              </w:rPr>
              <w:t>0(through 6/30)</w:t>
            </w:r>
          </w:p>
        </w:tc>
        <w:tc>
          <w:tcPr>
            <w:tcW w:w="860" w:type="pct"/>
            <w:tcBorders>
              <w:top w:val="single" w:sz="8" w:space="0" w:color="000000"/>
              <w:left w:val="single" w:sz="8" w:space="0" w:color="000000"/>
              <w:bottom w:val="single" w:sz="8" w:space="0" w:color="000000"/>
              <w:right w:val="single" w:sz="8" w:space="0" w:color="000000"/>
            </w:tcBorders>
          </w:tcPr>
          <w:p w14:paraId="6D66AA43" w14:textId="4DB2D506" w:rsidR="00B6255C" w:rsidRPr="0079083B" w:rsidRDefault="00B6255C" w:rsidP="00202EAC">
            <w:pPr>
              <w:spacing w:after="0" w:line="256" w:lineRule="auto"/>
              <w:rPr>
                <w:rFonts w:ascii="Cambria" w:eastAsia="Times New Roman" w:hAnsi="Cambria" w:cs="Arial"/>
              </w:rPr>
            </w:pPr>
            <w:r>
              <w:rPr>
                <w:rFonts w:ascii="Cambria" w:eastAsia="Times New Roman" w:hAnsi="Cambria" w:cs="Arial"/>
              </w:rPr>
              <w:t xml:space="preserve">18  </w:t>
            </w:r>
            <w:r w:rsidR="00B87673">
              <w:rPr>
                <w:rFonts w:ascii="Cambria" w:eastAsia="Times New Roman" w:hAnsi="Cambria" w:cs="Arial"/>
              </w:rPr>
              <w:t xml:space="preserve">(through </w:t>
            </w:r>
            <w:r>
              <w:rPr>
                <w:rFonts w:ascii="Cambria" w:eastAsia="Times New Roman" w:hAnsi="Cambria" w:cs="Arial"/>
              </w:rPr>
              <w:t>7/18)</w:t>
            </w:r>
          </w:p>
        </w:tc>
        <w:tc>
          <w:tcPr>
            <w:tcW w:w="860" w:type="pct"/>
            <w:tcBorders>
              <w:top w:val="single" w:sz="8" w:space="0" w:color="000000"/>
              <w:left w:val="single" w:sz="8" w:space="0" w:color="000000"/>
              <w:bottom w:val="single" w:sz="8" w:space="0" w:color="000000"/>
              <w:right w:val="single" w:sz="8" w:space="0" w:color="000000"/>
            </w:tcBorders>
          </w:tcPr>
          <w:p w14:paraId="7CCD24BE" w14:textId="2CA5B5CA" w:rsidR="00B6255C" w:rsidRPr="0079083B" w:rsidRDefault="00B6255C" w:rsidP="00202EAC">
            <w:pPr>
              <w:spacing w:after="0" w:line="256" w:lineRule="auto"/>
              <w:rPr>
                <w:rFonts w:ascii="Cambria" w:eastAsia="Times New Roman" w:hAnsi="Cambria" w:cs="Arial"/>
              </w:rPr>
            </w:pPr>
            <w:r w:rsidRPr="0079083B">
              <w:rPr>
                <w:rFonts w:ascii="Cambria" w:eastAsia="Times New Roman" w:hAnsi="Cambria" w:cs="Arial"/>
              </w:rPr>
              <w:t xml:space="preserve">18 </w:t>
            </w:r>
            <w:r w:rsidR="00B87673">
              <w:rPr>
                <w:rFonts w:ascii="Cambria" w:eastAsia="Times New Roman" w:hAnsi="Cambria" w:cs="Arial"/>
              </w:rPr>
              <w:t>(through 7</w:t>
            </w:r>
            <w:r w:rsidRPr="0079083B">
              <w:rPr>
                <w:rFonts w:ascii="Cambria" w:eastAsia="Times New Roman" w:hAnsi="Cambria" w:cs="Arial"/>
              </w:rPr>
              <w:t>/21)</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635F5B3" w14:textId="00EE30C9" w:rsidR="00B6255C" w:rsidRPr="0079083B" w:rsidRDefault="00B6255C" w:rsidP="00202EAC">
            <w:pPr>
              <w:spacing w:after="0" w:line="256" w:lineRule="auto"/>
              <w:rPr>
                <w:rFonts w:ascii="Cambria" w:eastAsia="Times New Roman" w:hAnsi="Cambria" w:cs="Arial"/>
              </w:rPr>
            </w:pPr>
            <w:r w:rsidRPr="0079083B">
              <w:rPr>
                <w:rFonts w:ascii="Cambria" w:eastAsia="Times New Roman" w:hAnsi="Cambria" w:cs="Arial"/>
              </w:rPr>
              <w:t xml:space="preserve">17    </w:t>
            </w:r>
            <w:r w:rsidR="00B87673">
              <w:rPr>
                <w:rFonts w:ascii="Cambria" w:eastAsia="Times New Roman" w:hAnsi="Cambria" w:cs="Arial"/>
              </w:rPr>
              <w:t xml:space="preserve">(through </w:t>
            </w:r>
            <w:r w:rsidRPr="0079083B">
              <w:rPr>
                <w:rFonts w:ascii="Cambria" w:eastAsia="Times New Roman" w:hAnsi="Cambria" w:cs="Arial"/>
              </w:rPr>
              <w:t>7/27)</w:t>
            </w:r>
          </w:p>
        </w:tc>
      </w:tr>
      <w:tr w:rsidR="00B6255C" w:rsidRPr="0079083B" w14:paraId="18A5FAB4" w14:textId="77777777" w:rsidTr="00B87673">
        <w:trPr>
          <w:trHeight w:val="320"/>
        </w:trPr>
        <w:tc>
          <w:tcPr>
            <w:tcW w:w="151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1571D39" w14:textId="4B4C29B7" w:rsidR="00B6255C" w:rsidRPr="0079083B" w:rsidRDefault="00B6255C" w:rsidP="00D82F20">
            <w:pPr>
              <w:spacing w:after="0" w:line="256" w:lineRule="auto"/>
              <w:rPr>
                <w:rFonts w:ascii="Cambria" w:eastAsia="Calibri" w:hAnsi="Cambria" w:cs="Arial"/>
                <w:b/>
                <w:bCs/>
                <w:color w:val="333333" w:themeColor="text1"/>
                <w:kern w:val="24"/>
              </w:rPr>
            </w:pPr>
            <w:r w:rsidRPr="0079083B">
              <w:rPr>
                <w:rFonts w:ascii="Cambria" w:eastAsia="Calibri" w:hAnsi="Cambria" w:cs="Arial"/>
                <w:b/>
                <w:bCs/>
                <w:color w:val="333333" w:themeColor="text1"/>
                <w:kern w:val="24"/>
              </w:rPr>
              <w:t xml:space="preserve">       AODA </w:t>
            </w:r>
            <w:r w:rsidRPr="0079083B">
              <w:rPr>
                <w:rFonts w:ascii="Cambria" w:eastAsia="Calibri" w:hAnsi="Cambria" w:cs="Arial"/>
                <w:b/>
                <w:bCs/>
                <w:color w:val="auto"/>
                <w:kern w:val="24"/>
              </w:rPr>
              <w:t>(alcohol/drug)</w:t>
            </w:r>
          </w:p>
        </w:tc>
        <w:tc>
          <w:tcPr>
            <w:tcW w:w="860" w:type="pct"/>
            <w:tcBorders>
              <w:top w:val="single" w:sz="8" w:space="0" w:color="000000"/>
              <w:left w:val="single" w:sz="8" w:space="0" w:color="000000"/>
              <w:bottom w:val="single" w:sz="8" w:space="0" w:color="000000"/>
              <w:right w:val="single" w:sz="8" w:space="0" w:color="000000"/>
            </w:tcBorders>
          </w:tcPr>
          <w:p w14:paraId="0E737F4F" w14:textId="56351555" w:rsidR="00B6255C" w:rsidRDefault="00B87673" w:rsidP="00202EAC">
            <w:pPr>
              <w:spacing w:after="0" w:line="256" w:lineRule="auto"/>
              <w:rPr>
                <w:rFonts w:ascii="Cambria" w:eastAsia="Times New Roman" w:hAnsi="Cambria" w:cs="Arial"/>
              </w:rPr>
            </w:pPr>
            <w:r>
              <w:rPr>
                <w:rFonts w:ascii="Cambria" w:eastAsia="Times New Roman" w:hAnsi="Cambria" w:cs="Arial"/>
              </w:rPr>
              <w:t>0(through 6/30)</w:t>
            </w:r>
          </w:p>
        </w:tc>
        <w:tc>
          <w:tcPr>
            <w:tcW w:w="860" w:type="pct"/>
            <w:tcBorders>
              <w:top w:val="single" w:sz="8" w:space="0" w:color="000000"/>
              <w:left w:val="single" w:sz="8" w:space="0" w:color="000000"/>
              <w:bottom w:val="single" w:sz="8" w:space="0" w:color="000000"/>
              <w:right w:val="single" w:sz="8" w:space="0" w:color="000000"/>
            </w:tcBorders>
          </w:tcPr>
          <w:p w14:paraId="6237038E" w14:textId="6DCEE7A2" w:rsidR="00B6255C" w:rsidRPr="0079083B" w:rsidRDefault="00B6255C" w:rsidP="00202EAC">
            <w:pPr>
              <w:spacing w:after="0" w:line="256" w:lineRule="auto"/>
              <w:rPr>
                <w:rFonts w:ascii="Cambria" w:eastAsia="Times New Roman" w:hAnsi="Cambria" w:cs="Arial"/>
              </w:rPr>
            </w:pPr>
            <w:r>
              <w:rPr>
                <w:rFonts w:ascii="Cambria" w:eastAsia="Times New Roman" w:hAnsi="Cambria" w:cs="Arial"/>
              </w:rPr>
              <w:t>3</w:t>
            </w:r>
            <w:r w:rsidR="00B87673">
              <w:rPr>
                <w:rFonts w:ascii="Cambria" w:eastAsia="Times New Roman" w:hAnsi="Cambria" w:cs="Arial"/>
              </w:rPr>
              <w:t xml:space="preserve"> (through</w:t>
            </w:r>
            <w:r>
              <w:rPr>
                <w:rFonts w:ascii="Cambria" w:eastAsia="Times New Roman" w:hAnsi="Cambria" w:cs="Arial"/>
              </w:rPr>
              <w:t xml:space="preserve"> 7/18)</w:t>
            </w:r>
          </w:p>
        </w:tc>
        <w:tc>
          <w:tcPr>
            <w:tcW w:w="860" w:type="pct"/>
            <w:tcBorders>
              <w:top w:val="single" w:sz="8" w:space="0" w:color="000000"/>
              <w:left w:val="single" w:sz="8" w:space="0" w:color="000000"/>
              <w:bottom w:val="single" w:sz="8" w:space="0" w:color="000000"/>
              <w:right w:val="single" w:sz="8" w:space="0" w:color="000000"/>
            </w:tcBorders>
          </w:tcPr>
          <w:p w14:paraId="6EC1903B" w14:textId="169EB94A" w:rsidR="00B6255C" w:rsidRPr="0079083B" w:rsidRDefault="00B6255C" w:rsidP="00202EAC">
            <w:pPr>
              <w:spacing w:after="0" w:line="256" w:lineRule="auto"/>
              <w:rPr>
                <w:rFonts w:ascii="Cambria" w:eastAsia="Times New Roman" w:hAnsi="Cambria" w:cs="Arial"/>
              </w:rPr>
            </w:pPr>
            <w:r w:rsidRPr="0079083B">
              <w:rPr>
                <w:rFonts w:ascii="Cambria" w:eastAsia="Times New Roman" w:hAnsi="Cambria" w:cs="Arial"/>
              </w:rPr>
              <w:t>0</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608DB6A" w14:textId="6BD143E3" w:rsidR="00B6255C" w:rsidRPr="0079083B" w:rsidRDefault="00B6255C" w:rsidP="00202EAC">
            <w:pPr>
              <w:spacing w:after="0" w:line="256" w:lineRule="auto"/>
              <w:rPr>
                <w:rFonts w:ascii="Cambria" w:eastAsia="Times New Roman" w:hAnsi="Cambria" w:cs="Arial"/>
              </w:rPr>
            </w:pPr>
            <w:r w:rsidRPr="0079083B">
              <w:rPr>
                <w:rFonts w:ascii="Cambria" w:eastAsia="Times New Roman" w:hAnsi="Cambria" w:cs="Arial"/>
              </w:rPr>
              <w:t xml:space="preserve">2      </w:t>
            </w:r>
            <w:r w:rsidR="00B87673">
              <w:rPr>
                <w:rFonts w:ascii="Cambria" w:eastAsia="Times New Roman" w:hAnsi="Cambria" w:cs="Arial"/>
              </w:rPr>
              <w:t xml:space="preserve">(through </w:t>
            </w:r>
            <w:r w:rsidRPr="0079083B">
              <w:rPr>
                <w:rFonts w:ascii="Cambria" w:eastAsia="Times New Roman" w:hAnsi="Cambria" w:cs="Arial"/>
              </w:rPr>
              <w:t>7/27)</w:t>
            </w:r>
          </w:p>
        </w:tc>
      </w:tr>
      <w:tr w:rsidR="00B6255C" w:rsidRPr="003C5E67" w14:paraId="5300B60C" w14:textId="77777777" w:rsidTr="00B87673">
        <w:trPr>
          <w:trHeight w:val="320"/>
        </w:trPr>
        <w:tc>
          <w:tcPr>
            <w:tcW w:w="151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328F8742" w14:textId="77777777" w:rsidR="00B6255C" w:rsidRPr="0079083B" w:rsidRDefault="00B6255C" w:rsidP="00D82F20">
            <w:pPr>
              <w:spacing w:after="0" w:line="256" w:lineRule="auto"/>
              <w:rPr>
                <w:rFonts w:ascii="Cambria" w:eastAsia="Times New Roman" w:hAnsi="Cambria" w:cs="Arial"/>
              </w:rPr>
            </w:pPr>
            <w:r w:rsidRPr="0079083B">
              <w:rPr>
                <w:rFonts w:ascii="Cambria" w:eastAsia="Calibri" w:hAnsi="Cambria" w:cs="Arial"/>
                <w:b/>
                <w:bCs/>
                <w:color w:val="333333" w:themeColor="text1"/>
                <w:kern w:val="24"/>
              </w:rPr>
              <w:t>Crisis Center Transports</w:t>
            </w:r>
          </w:p>
        </w:tc>
        <w:tc>
          <w:tcPr>
            <w:tcW w:w="860" w:type="pct"/>
            <w:tcBorders>
              <w:top w:val="single" w:sz="8" w:space="0" w:color="000000"/>
              <w:left w:val="single" w:sz="8" w:space="0" w:color="000000"/>
              <w:bottom w:val="single" w:sz="8" w:space="0" w:color="000000"/>
              <w:right w:val="single" w:sz="8" w:space="0" w:color="000000"/>
            </w:tcBorders>
          </w:tcPr>
          <w:p w14:paraId="740B5E9D" w14:textId="4D8030F9" w:rsidR="00B6255C" w:rsidRDefault="00B87673" w:rsidP="00202EAC">
            <w:pPr>
              <w:spacing w:after="0" w:line="256" w:lineRule="auto"/>
              <w:rPr>
                <w:rFonts w:ascii="Cambria" w:eastAsia="Times New Roman" w:hAnsi="Cambria" w:cs="Arial"/>
              </w:rPr>
            </w:pPr>
            <w:r>
              <w:rPr>
                <w:rFonts w:ascii="Cambria" w:eastAsia="Times New Roman" w:hAnsi="Cambria" w:cs="Arial"/>
              </w:rPr>
              <w:t>0(through 6/30)</w:t>
            </w:r>
          </w:p>
        </w:tc>
        <w:tc>
          <w:tcPr>
            <w:tcW w:w="860" w:type="pct"/>
            <w:tcBorders>
              <w:top w:val="single" w:sz="8" w:space="0" w:color="000000"/>
              <w:left w:val="single" w:sz="8" w:space="0" w:color="000000"/>
              <w:bottom w:val="single" w:sz="8" w:space="0" w:color="000000"/>
              <w:right w:val="single" w:sz="8" w:space="0" w:color="000000"/>
            </w:tcBorders>
          </w:tcPr>
          <w:p w14:paraId="7E9521FB" w14:textId="7FE7A0A9" w:rsidR="00B6255C" w:rsidRPr="0079083B" w:rsidRDefault="00B6255C" w:rsidP="00202EAC">
            <w:pPr>
              <w:spacing w:after="0" w:line="256" w:lineRule="auto"/>
              <w:rPr>
                <w:rFonts w:ascii="Cambria" w:eastAsia="Times New Roman" w:hAnsi="Cambria" w:cs="Arial"/>
              </w:rPr>
            </w:pPr>
            <w:r>
              <w:rPr>
                <w:rFonts w:ascii="Cambria" w:eastAsia="Times New Roman" w:hAnsi="Cambria" w:cs="Arial"/>
              </w:rPr>
              <w:t>2</w:t>
            </w:r>
          </w:p>
        </w:tc>
        <w:tc>
          <w:tcPr>
            <w:tcW w:w="860" w:type="pct"/>
            <w:tcBorders>
              <w:top w:val="single" w:sz="8" w:space="0" w:color="000000"/>
              <w:left w:val="single" w:sz="8" w:space="0" w:color="000000"/>
              <w:bottom w:val="single" w:sz="8" w:space="0" w:color="000000"/>
              <w:right w:val="single" w:sz="8" w:space="0" w:color="000000"/>
            </w:tcBorders>
          </w:tcPr>
          <w:p w14:paraId="79FE2FED" w14:textId="739036D9" w:rsidR="00B6255C" w:rsidRPr="0079083B" w:rsidRDefault="00B6255C" w:rsidP="00202EAC">
            <w:pPr>
              <w:spacing w:after="0" w:line="256" w:lineRule="auto"/>
              <w:rPr>
                <w:rFonts w:ascii="Cambria" w:eastAsia="Times New Roman" w:hAnsi="Cambria" w:cs="Arial"/>
              </w:rPr>
            </w:pPr>
            <w:r w:rsidRPr="0079083B">
              <w:rPr>
                <w:rFonts w:ascii="Cambria" w:eastAsia="Times New Roman" w:hAnsi="Cambria" w:cs="Arial"/>
              </w:rPr>
              <w:t>0</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744CDD6" w14:textId="12C711AF" w:rsidR="00B6255C" w:rsidRPr="0079083B" w:rsidRDefault="00B6255C" w:rsidP="00202EAC">
            <w:pPr>
              <w:spacing w:after="0" w:line="256" w:lineRule="auto"/>
              <w:rPr>
                <w:rFonts w:ascii="Cambria" w:eastAsia="Times New Roman" w:hAnsi="Cambria" w:cs="Arial"/>
              </w:rPr>
            </w:pPr>
            <w:r w:rsidRPr="0079083B">
              <w:rPr>
                <w:rFonts w:ascii="Cambria" w:eastAsia="Times New Roman" w:hAnsi="Cambria" w:cs="Arial"/>
              </w:rPr>
              <w:t xml:space="preserve">0 </w:t>
            </w:r>
          </w:p>
        </w:tc>
      </w:tr>
      <w:tr w:rsidR="00B6255C" w:rsidRPr="003C5E67" w14:paraId="480616B6" w14:textId="77777777" w:rsidTr="00B87673">
        <w:trPr>
          <w:trHeight w:val="320"/>
        </w:trPr>
        <w:tc>
          <w:tcPr>
            <w:tcW w:w="151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5D54DD39" w14:textId="7A976D20" w:rsidR="00B6255C" w:rsidRPr="0079083B" w:rsidRDefault="00B6255C" w:rsidP="00280F48">
            <w:pPr>
              <w:spacing w:after="0" w:line="256" w:lineRule="auto"/>
              <w:rPr>
                <w:rFonts w:ascii="Cambria" w:eastAsia="Times New Roman" w:hAnsi="Cambria" w:cs="Arial"/>
              </w:rPr>
            </w:pPr>
            <w:r w:rsidRPr="0079083B">
              <w:rPr>
                <w:rFonts w:ascii="Cambria" w:eastAsia="Calibri" w:hAnsi="Cambria" w:cs="Arial"/>
                <w:b/>
                <w:bCs/>
                <w:color w:val="333333" w:themeColor="text1"/>
                <w:kern w:val="24"/>
              </w:rPr>
              <w:t xml:space="preserve">Group Skills </w:t>
            </w:r>
            <w:r>
              <w:rPr>
                <w:rFonts w:ascii="Cambria" w:eastAsia="Calibri" w:hAnsi="Cambria" w:cs="Arial"/>
                <w:b/>
                <w:bCs/>
                <w:color w:val="333333" w:themeColor="text1"/>
                <w:kern w:val="24"/>
              </w:rPr>
              <w:t>Visits</w:t>
            </w:r>
          </w:p>
        </w:tc>
        <w:tc>
          <w:tcPr>
            <w:tcW w:w="860" w:type="pct"/>
            <w:tcBorders>
              <w:top w:val="single" w:sz="8" w:space="0" w:color="000000"/>
              <w:left w:val="single" w:sz="8" w:space="0" w:color="000000"/>
              <w:bottom w:val="single" w:sz="8" w:space="0" w:color="000000"/>
              <w:right w:val="single" w:sz="8" w:space="0" w:color="000000"/>
            </w:tcBorders>
          </w:tcPr>
          <w:p w14:paraId="06505391" w14:textId="0DF64B70" w:rsidR="00B6255C" w:rsidRDefault="00B6255C" w:rsidP="00280F48">
            <w:pPr>
              <w:spacing w:after="0" w:line="256" w:lineRule="auto"/>
              <w:rPr>
                <w:rFonts w:ascii="Cambria" w:eastAsia="Times New Roman" w:hAnsi="Cambria" w:cs="Arial"/>
                <w:b/>
              </w:rPr>
            </w:pPr>
            <w:r>
              <w:rPr>
                <w:rFonts w:ascii="Cambria" w:eastAsia="Times New Roman" w:hAnsi="Cambria" w:cs="Arial"/>
                <w:b/>
              </w:rPr>
              <w:t>NA</w:t>
            </w:r>
          </w:p>
        </w:tc>
        <w:tc>
          <w:tcPr>
            <w:tcW w:w="860" w:type="pct"/>
            <w:tcBorders>
              <w:top w:val="single" w:sz="8" w:space="0" w:color="000000"/>
              <w:left w:val="single" w:sz="8" w:space="0" w:color="000000"/>
              <w:bottom w:val="single" w:sz="8" w:space="0" w:color="000000"/>
              <w:right w:val="single" w:sz="8" w:space="0" w:color="000000"/>
            </w:tcBorders>
          </w:tcPr>
          <w:p w14:paraId="1CAAC96B" w14:textId="7339AA8A" w:rsidR="00B6255C" w:rsidRPr="0079083B" w:rsidRDefault="00B6255C" w:rsidP="00280F48">
            <w:pPr>
              <w:spacing w:after="0" w:line="256" w:lineRule="auto"/>
              <w:rPr>
                <w:rFonts w:ascii="Cambria" w:eastAsia="Times New Roman" w:hAnsi="Cambria" w:cs="Arial"/>
                <w:b/>
              </w:rPr>
            </w:pPr>
            <w:r>
              <w:rPr>
                <w:rFonts w:ascii="Cambria" w:eastAsia="Times New Roman" w:hAnsi="Cambria" w:cs="Arial"/>
                <w:b/>
              </w:rPr>
              <w:t>NA</w:t>
            </w:r>
          </w:p>
        </w:tc>
        <w:tc>
          <w:tcPr>
            <w:tcW w:w="860" w:type="pct"/>
            <w:tcBorders>
              <w:top w:val="single" w:sz="8" w:space="0" w:color="000000"/>
              <w:left w:val="single" w:sz="8" w:space="0" w:color="000000"/>
              <w:bottom w:val="single" w:sz="8" w:space="0" w:color="000000"/>
              <w:right w:val="single" w:sz="8" w:space="0" w:color="000000"/>
            </w:tcBorders>
          </w:tcPr>
          <w:p w14:paraId="3096624E" w14:textId="3A45A3D4" w:rsidR="00B6255C" w:rsidRPr="0079083B" w:rsidRDefault="00B6255C" w:rsidP="00280F48">
            <w:pPr>
              <w:spacing w:after="0" w:line="256" w:lineRule="auto"/>
              <w:rPr>
                <w:rFonts w:ascii="Cambria" w:eastAsia="Times New Roman" w:hAnsi="Cambria" w:cs="Arial"/>
                <w:b/>
              </w:rPr>
            </w:pPr>
            <w:r w:rsidRPr="0079083B">
              <w:rPr>
                <w:rFonts w:ascii="Cambria" w:eastAsia="Times New Roman" w:hAnsi="Cambria" w:cs="Arial"/>
                <w:b/>
              </w:rPr>
              <w:t>NA</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1BB7BF02" w14:textId="278190A2" w:rsidR="00B6255C" w:rsidRPr="0079083B" w:rsidRDefault="00B6255C" w:rsidP="00280F48">
            <w:pPr>
              <w:spacing w:after="0" w:line="256" w:lineRule="auto"/>
              <w:rPr>
                <w:rFonts w:ascii="Cambria" w:eastAsia="Times New Roman" w:hAnsi="Cambria" w:cs="Arial"/>
                <w:b/>
              </w:rPr>
            </w:pPr>
            <w:r w:rsidRPr="0079083B">
              <w:rPr>
                <w:rFonts w:ascii="Cambria" w:eastAsia="Times New Roman" w:hAnsi="Cambria" w:cs="Arial"/>
                <w:b/>
              </w:rPr>
              <w:t>NA</w:t>
            </w:r>
          </w:p>
        </w:tc>
      </w:tr>
      <w:tr w:rsidR="00B6255C" w:rsidRPr="003C5E67" w14:paraId="087D3F5A" w14:textId="77777777" w:rsidTr="00B87673">
        <w:trPr>
          <w:trHeight w:val="320"/>
        </w:trPr>
        <w:tc>
          <w:tcPr>
            <w:tcW w:w="151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2CA228BF" w14:textId="01549F30" w:rsidR="00B6255C" w:rsidRPr="0079083B" w:rsidRDefault="00B6255C" w:rsidP="00280F48">
            <w:pPr>
              <w:spacing w:after="0" w:line="256" w:lineRule="auto"/>
              <w:rPr>
                <w:rFonts w:ascii="Cambria" w:eastAsia="Times New Roman" w:hAnsi="Cambria" w:cs="Arial"/>
              </w:rPr>
            </w:pPr>
            <w:r w:rsidRPr="0079083B">
              <w:rPr>
                <w:rFonts w:ascii="Cambria" w:eastAsia="Calibri" w:hAnsi="Cambria" w:cs="Arial"/>
                <w:b/>
                <w:bCs/>
                <w:color w:val="333333" w:themeColor="text1"/>
                <w:kern w:val="24"/>
              </w:rPr>
              <w:t>Support Group</w:t>
            </w:r>
            <w:r>
              <w:rPr>
                <w:rFonts w:ascii="Cambria" w:eastAsia="Calibri" w:hAnsi="Cambria" w:cs="Arial"/>
                <w:b/>
                <w:bCs/>
                <w:color w:val="333333" w:themeColor="text1"/>
                <w:kern w:val="24"/>
              </w:rPr>
              <w:t xml:space="preserve"> Visits</w:t>
            </w:r>
          </w:p>
        </w:tc>
        <w:tc>
          <w:tcPr>
            <w:tcW w:w="860" w:type="pct"/>
            <w:tcBorders>
              <w:top w:val="single" w:sz="8" w:space="0" w:color="000000"/>
              <w:left w:val="single" w:sz="8" w:space="0" w:color="000000"/>
              <w:bottom w:val="single" w:sz="8" w:space="0" w:color="000000"/>
              <w:right w:val="single" w:sz="8" w:space="0" w:color="000000"/>
            </w:tcBorders>
          </w:tcPr>
          <w:p w14:paraId="427A4841" w14:textId="3CB8C727" w:rsidR="00B6255C" w:rsidRDefault="00B6255C" w:rsidP="00280F48">
            <w:pPr>
              <w:spacing w:after="0" w:line="256" w:lineRule="auto"/>
              <w:rPr>
                <w:rFonts w:ascii="Cambria" w:eastAsia="Times New Roman" w:hAnsi="Cambria" w:cs="Arial"/>
                <w:b/>
              </w:rPr>
            </w:pPr>
            <w:r>
              <w:rPr>
                <w:rFonts w:ascii="Cambria" w:eastAsia="Times New Roman" w:hAnsi="Cambria" w:cs="Arial"/>
                <w:b/>
              </w:rPr>
              <w:t>NA</w:t>
            </w:r>
          </w:p>
        </w:tc>
        <w:tc>
          <w:tcPr>
            <w:tcW w:w="860" w:type="pct"/>
            <w:tcBorders>
              <w:top w:val="single" w:sz="8" w:space="0" w:color="000000"/>
              <w:left w:val="single" w:sz="8" w:space="0" w:color="000000"/>
              <w:bottom w:val="single" w:sz="8" w:space="0" w:color="000000"/>
              <w:right w:val="single" w:sz="8" w:space="0" w:color="000000"/>
            </w:tcBorders>
          </w:tcPr>
          <w:p w14:paraId="4B957AF9" w14:textId="52A296A6" w:rsidR="00B6255C" w:rsidRPr="0079083B" w:rsidRDefault="00B6255C" w:rsidP="00280F48">
            <w:pPr>
              <w:spacing w:after="0" w:line="256" w:lineRule="auto"/>
              <w:rPr>
                <w:rFonts w:ascii="Cambria" w:eastAsia="Times New Roman" w:hAnsi="Cambria" w:cs="Arial"/>
                <w:b/>
              </w:rPr>
            </w:pPr>
            <w:r>
              <w:rPr>
                <w:rFonts w:ascii="Cambria" w:eastAsia="Times New Roman" w:hAnsi="Cambria" w:cs="Arial"/>
                <w:b/>
              </w:rPr>
              <w:t>NA</w:t>
            </w:r>
          </w:p>
        </w:tc>
        <w:tc>
          <w:tcPr>
            <w:tcW w:w="860" w:type="pct"/>
            <w:tcBorders>
              <w:top w:val="single" w:sz="8" w:space="0" w:color="000000"/>
              <w:left w:val="single" w:sz="8" w:space="0" w:color="000000"/>
              <w:bottom w:val="single" w:sz="8" w:space="0" w:color="000000"/>
              <w:right w:val="single" w:sz="8" w:space="0" w:color="000000"/>
            </w:tcBorders>
          </w:tcPr>
          <w:p w14:paraId="616549D6" w14:textId="5EFDD9B2" w:rsidR="00B6255C" w:rsidRPr="0079083B" w:rsidRDefault="00B6255C" w:rsidP="00280F48">
            <w:pPr>
              <w:spacing w:after="0" w:line="256" w:lineRule="auto"/>
              <w:rPr>
                <w:rFonts w:ascii="Cambria" w:eastAsia="Times New Roman" w:hAnsi="Cambria" w:cs="Arial"/>
                <w:b/>
              </w:rPr>
            </w:pPr>
            <w:r w:rsidRPr="0079083B">
              <w:rPr>
                <w:rFonts w:ascii="Cambria" w:eastAsia="Times New Roman" w:hAnsi="Cambria" w:cs="Arial"/>
                <w:b/>
              </w:rPr>
              <w:t>NA</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401FF0D" w14:textId="144620CE" w:rsidR="00B6255C" w:rsidRPr="0079083B" w:rsidRDefault="00B6255C" w:rsidP="00280F48">
            <w:pPr>
              <w:spacing w:after="0" w:line="256" w:lineRule="auto"/>
              <w:rPr>
                <w:rFonts w:ascii="Cambria" w:eastAsia="Times New Roman" w:hAnsi="Cambria" w:cs="Arial"/>
                <w:b/>
              </w:rPr>
            </w:pPr>
            <w:r w:rsidRPr="0079083B">
              <w:rPr>
                <w:rFonts w:ascii="Cambria" w:eastAsia="Times New Roman" w:hAnsi="Cambria" w:cs="Arial"/>
                <w:b/>
              </w:rPr>
              <w:t>NA</w:t>
            </w:r>
          </w:p>
        </w:tc>
      </w:tr>
      <w:tr w:rsidR="00B6255C" w:rsidRPr="003C5E67" w14:paraId="76852E56" w14:textId="77777777" w:rsidTr="00B87673">
        <w:trPr>
          <w:trHeight w:val="320"/>
        </w:trPr>
        <w:tc>
          <w:tcPr>
            <w:tcW w:w="151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47F41B6A" w14:textId="77777777" w:rsidR="00B6255C" w:rsidRPr="00E13136" w:rsidRDefault="00B6255C" w:rsidP="00280F48">
            <w:pPr>
              <w:spacing w:after="0" w:line="256" w:lineRule="auto"/>
              <w:rPr>
                <w:rFonts w:ascii="Cambria" w:eastAsia="Calibri" w:hAnsi="Cambria" w:cs="Arial"/>
                <w:b/>
                <w:bCs/>
                <w:color w:val="333333" w:themeColor="text1"/>
                <w:kern w:val="24"/>
              </w:rPr>
            </w:pPr>
            <w:r w:rsidRPr="00E13136">
              <w:rPr>
                <w:rFonts w:ascii="Cambria" w:eastAsia="Calibri" w:hAnsi="Cambria" w:cs="Arial"/>
                <w:b/>
                <w:bCs/>
                <w:color w:val="333333" w:themeColor="text1"/>
                <w:kern w:val="24"/>
              </w:rPr>
              <w:t>Advanced Practice Provider Visits</w:t>
            </w:r>
          </w:p>
        </w:tc>
        <w:tc>
          <w:tcPr>
            <w:tcW w:w="860" w:type="pct"/>
            <w:tcBorders>
              <w:top w:val="single" w:sz="8" w:space="0" w:color="000000"/>
              <w:left w:val="single" w:sz="8" w:space="0" w:color="000000"/>
              <w:bottom w:val="single" w:sz="8" w:space="0" w:color="000000"/>
              <w:right w:val="single" w:sz="8" w:space="0" w:color="000000"/>
            </w:tcBorders>
          </w:tcPr>
          <w:p w14:paraId="7CFBE16A" w14:textId="17BCF73E" w:rsidR="00B6255C" w:rsidRDefault="00B6255C" w:rsidP="00280F48">
            <w:pPr>
              <w:spacing w:after="0" w:line="256" w:lineRule="auto"/>
              <w:rPr>
                <w:rFonts w:ascii="Cambria" w:eastAsia="Times New Roman" w:hAnsi="Cambria" w:cs="Arial"/>
                <w:b/>
              </w:rPr>
            </w:pPr>
            <w:r>
              <w:rPr>
                <w:rFonts w:ascii="Cambria" w:eastAsia="Times New Roman" w:hAnsi="Cambria" w:cs="Arial"/>
                <w:b/>
              </w:rPr>
              <w:t>NA</w:t>
            </w:r>
          </w:p>
        </w:tc>
        <w:tc>
          <w:tcPr>
            <w:tcW w:w="860" w:type="pct"/>
            <w:tcBorders>
              <w:top w:val="single" w:sz="8" w:space="0" w:color="000000"/>
              <w:left w:val="single" w:sz="8" w:space="0" w:color="000000"/>
              <w:bottom w:val="single" w:sz="8" w:space="0" w:color="000000"/>
              <w:right w:val="single" w:sz="8" w:space="0" w:color="000000"/>
            </w:tcBorders>
          </w:tcPr>
          <w:p w14:paraId="286C5C3D" w14:textId="6832B94E" w:rsidR="00B6255C" w:rsidRPr="00E13136" w:rsidRDefault="00B6255C" w:rsidP="00280F48">
            <w:pPr>
              <w:spacing w:after="0" w:line="256" w:lineRule="auto"/>
              <w:rPr>
                <w:rFonts w:ascii="Cambria" w:eastAsia="Times New Roman" w:hAnsi="Cambria" w:cs="Arial"/>
                <w:b/>
              </w:rPr>
            </w:pPr>
            <w:r>
              <w:rPr>
                <w:rFonts w:ascii="Cambria" w:eastAsia="Times New Roman" w:hAnsi="Cambria" w:cs="Arial"/>
                <w:b/>
              </w:rPr>
              <w:t>NA</w:t>
            </w:r>
          </w:p>
        </w:tc>
        <w:tc>
          <w:tcPr>
            <w:tcW w:w="860" w:type="pct"/>
            <w:tcBorders>
              <w:top w:val="single" w:sz="8" w:space="0" w:color="000000"/>
              <w:left w:val="single" w:sz="8" w:space="0" w:color="000000"/>
              <w:bottom w:val="single" w:sz="8" w:space="0" w:color="000000"/>
              <w:right w:val="single" w:sz="8" w:space="0" w:color="000000"/>
            </w:tcBorders>
          </w:tcPr>
          <w:p w14:paraId="607BFF5A" w14:textId="409B7F38" w:rsidR="00B6255C" w:rsidRPr="00E13136" w:rsidRDefault="00B6255C" w:rsidP="00280F48">
            <w:pPr>
              <w:spacing w:after="0" w:line="256" w:lineRule="auto"/>
              <w:rPr>
                <w:rFonts w:ascii="Cambria" w:eastAsia="Times New Roman" w:hAnsi="Cambria" w:cs="Arial"/>
                <w:b/>
              </w:rPr>
            </w:pPr>
            <w:r w:rsidRPr="00E13136">
              <w:rPr>
                <w:rFonts w:ascii="Cambria" w:eastAsia="Times New Roman" w:hAnsi="Cambria" w:cs="Arial"/>
                <w:b/>
              </w:rPr>
              <w:t>NA</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ACC826D" w14:textId="05CE9021" w:rsidR="00B6255C" w:rsidRPr="00E13136" w:rsidRDefault="00B6255C" w:rsidP="00280F48">
            <w:pPr>
              <w:spacing w:after="0" w:line="256" w:lineRule="auto"/>
              <w:rPr>
                <w:rFonts w:ascii="Cambria" w:eastAsia="Times New Roman" w:hAnsi="Cambria" w:cs="Arial"/>
                <w:b/>
              </w:rPr>
            </w:pPr>
            <w:r w:rsidRPr="00E13136">
              <w:rPr>
                <w:rFonts w:ascii="Cambria" w:eastAsia="Times New Roman" w:hAnsi="Cambria" w:cs="Arial"/>
                <w:b/>
              </w:rPr>
              <w:t>NA</w:t>
            </w:r>
          </w:p>
        </w:tc>
      </w:tr>
      <w:tr w:rsidR="00B6255C" w:rsidRPr="003C5E67" w14:paraId="0FB72D81" w14:textId="77777777" w:rsidTr="00B87673">
        <w:trPr>
          <w:trHeight w:val="320"/>
        </w:trPr>
        <w:tc>
          <w:tcPr>
            <w:tcW w:w="151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E4F88BC" w14:textId="77777777" w:rsidR="00B6255C" w:rsidRPr="00E13136" w:rsidRDefault="00B6255C" w:rsidP="00280F48">
            <w:pPr>
              <w:spacing w:after="0" w:line="256" w:lineRule="auto"/>
              <w:rPr>
                <w:rFonts w:ascii="Cambria" w:eastAsia="Calibri" w:hAnsi="Cambria" w:cs="Arial"/>
                <w:b/>
                <w:bCs/>
                <w:color w:val="333333" w:themeColor="text1"/>
                <w:kern w:val="24"/>
              </w:rPr>
            </w:pPr>
            <w:r w:rsidRPr="00E13136">
              <w:rPr>
                <w:rFonts w:ascii="Cambria" w:eastAsia="Calibri" w:hAnsi="Cambria" w:cs="Arial"/>
                <w:b/>
                <w:bCs/>
                <w:color w:val="333333" w:themeColor="text1"/>
                <w:kern w:val="24"/>
              </w:rPr>
              <w:t>Nurse Visits</w:t>
            </w:r>
          </w:p>
        </w:tc>
        <w:tc>
          <w:tcPr>
            <w:tcW w:w="860" w:type="pct"/>
            <w:tcBorders>
              <w:top w:val="single" w:sz="8" w:space="0" w:color="000000"/>
              <w:left w:val="single" w:sz="8" w:space="0" w:color="000000"/>
              <w:bottom w:val="single" w:sz="8" w:space="0" w:color="000000"/>
              <w:right w:val="single" w:sz="8" w:space="0" w:color="000000"/>
            </w:tcBorders>
          </w:tcPr>
          <w:p w14:paraId="32E7E851" w14:textId="4765B15B" w:rsidR="00B6255C" w:rsidRDefault="00B6255C" w:rsidP="00280F48">
            <w:pPr>
              <w:spacing w:after="0" w:line="256" w:lineRule="auto"/>
              <w:rPr>
                <w:rFonts w:ascii="Cambria" w:eastAsia="Times New Roman" w:hAnsi="Cambria" w:cs="Arial"/>
                <w:b/>
              </w:rPr>
            </w:pPr>
            <w:r>
              <w:rPr>
                <w:rFonts w:ascii="Cambria" w:eastAsia="Times New Roman" w:hAnsi="Cambria" w:cs="Arial"/>
                <w:b/>
              </w:rPr>
              <w:t>NA</w:t>
            </w:r>
          </w:p>
        </w:tc>
        <w:tc>
          <w:tcPr>
            <w:tcW w:w="860" w:type="pct"/>
            <w:tcBorders>
              <w:top w:val="single" w:sz="8" w:space="0" w:color="000000"/>
              <w:left w:val="single" w:sz="8" w:space="0" w:color="000000"/>
              <w:bottom w:val="single" w:sz="8" w:space="0" w:color="000000"/>
              <w:right w:val="single" w:sz="8" w:space="0" w:color="000000"/>
            </w:tcBorders>
          </w:tcPr>
          <w:p w14:paraId="159640FF" w14:textId="660397EA" w:rsidR="00B6255C" w:rsidRPr="00E13136" w:rsidRDefault="00B6255C" w:rsidP="00280F48">
            <w:pPr>
              <w:spacing w:after="0" w:line="256" w:lineRule="auto"/>
              <w:rPr>
                <w:rFonts w:ascii="Cambria" w:eastAsia="Times New Roman" w:hAnsi="Cambria" w:cs="Arial"/>
                <w:b/>
              </w:rPr>
            </w:pPr>
            <w:r>
              <w:rPr>
                <w:rFonts w:ascii="Cambria" w:eastAsia="Times New Roman" w:hAnsi="Cambria" w:cs="Arial"/>
                <w:b/>
              </w:rPr>
              <w:t>NA</w:t>
            </w:r>
          </w:p>
        </w:tc>
        <w:tc>
          <w:tcPr>
            <w:tcW w:w="860" w:type="pct"/>
            <w:tcBorders>
              <w:top w:val="single" w:sz="8" w:space="0" w:color="000000"/>
              <w:left w:val="single" w:sz="8" w:space="0" w:color="000000"/>
              <w:bottom w:val="single" w:sz="8" w:space="0" w:color="000000"/>
              <w:right w:val="single" w:sz="8" w:space="0" w:color="000000"/>
            </w:tcBorders>
          </w:tcPr>
          <w:p w14:paraId="6E78BBDF" w14:textId="601B6248" w:rsidR="00B6255C" w:rsidRPr="00E13136" w:rsidRDefault="00B6255C" w:rsidP="00280F48">
            <w:pPr>
              <w:spacing w:after="0" w:line="256" w:lineRule="auto"/>
              <w:rPr>
                <w:rFonts w:ascii="Cambria" w:eastAsia="Times New Roman" w:hAnsi="Cambria" w:cs="Arial"/>
                <w:b/>
              </w:rPr>
            </w:pPr>
            <w:r w:rsidRPr="00E13136">
              <w:rPr>
                <w:rFonts w:ascii="Cambria" w:eastAsia="Times New Roman" w:hAnsi="Cambria" w:cs="Arial"/>
                <w:b/>
              </w:rPr>
              <w:t>NA</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C3D78EC" w14:textId="100016D6" w:rsidR="00B6255C" w:rsidRPr="00E13136" w:rsidRDefault="00B6255C" w:rsidP="00280F48">
            <w:pPr>
              <w:spacing w:after="0" w:line="256" w:lineRule="auto"/>
              <w:rPr>
                <w:rFonts w:ascii="Cambria" w:eastAsia="Times New Roman" w:hAnsi="Cambria" w:cs="Arial"/>
                <w:b/>
              </w:rPr>
            </w:pPr>
            <w:r w:rsidRPr="00E13136">
              <w:rPr>
                <w:rFonts w:ascii="Cambria" w:eastAsia="Times New Roman" w:hAnsi="Cambria" w:cs="Arial"/>
                <w:b/>
              </w:rPr>
              <w:t>NA</w:t>
            </w:r>
          </w:p>
        </w:tc>
      </w:tr>
      <w:tr w:rsidR="00B6255C" w:rsidRPr="003C5E67" w14:paraId="04BEFF88" w14:textId="77777777" w:rsidTr="00B87673">
        <w:trPr>
          <w:trHeight w:val="320"/>
        </w:trPr>
        <w:tc>
          <w:tcPr>
            <w:tcW w:w="151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1596996" w14:textId="77777777" w:rsidR="00B6255C" w:rsidRPr="00E13136" w:rsidRDefault="00B6255C" w:rsidP="00280F48">
            <w:pPr>
              <w:spacing w:after="0" w:line="256" w:lineRule="auto"/>
              <w:rPr>
                <w:rFonts w:ascii="Cambria" w:eastAsia="Calibri" w:hAnsi="Cambria" w:cs="Arial"/>
                <w:b/>
                <w:bCs/>
                <w:color w:val="333333" w:themeColor="text1"/>
                <w:kern w:val="24"/>
              </w:rPr>
            </w:pPr>
            <w:r w:rsidRPr="00E13136">
              <w:rPr>
                <w:rFonts w:ascii="Cambria" w:eastAsia="Calibri" w:hAnsi="Cambria" w:cs="Arial"/>
                <w:b/>
                <w:bCs/>
                <w:color w:val="333333" w:themeColor="text1"/>
                <w:kern w:val="24"/>
              </w:rPr>
              <w:t>Phone call/Virtual Visits</w:t>
            </w:r>
          </w:p>
        </w:tc>
        <w:tc>
          <w:tcPr>
            <w:tcW w:w="860" w:type="pct"/>
            <w:tcBorders>
              <w:top w:val="single" w:sz="8" w:space="0" w:color="000000"/>
              <w:left w:val="single" w:sz="8" w:space="0" w:color="000000"/>
              <w:bottom w:val="single" w:sz="8" w:space="0" w:color="000000"/>
              <w:right w:val="single" w:sz="8" w:space="0" w:color="000000"/>
            </w:tcBorders>
          </w:tcPr>
          <w:p w14:paraId="6B4D5EF5" w14:textId="2351D3DD" w:rsidR="00B6255C" w:rsidRDefault="00B6255C" w:rsidP="00280F48">
            <w:pPr>
              <w:spacing w:after="0" w:line="256" w:lineRule="auto"/>
              <w:rPr>
                <w:rFonts w:ascii="Cambria" w:eastAsia="Times New Roman" w:hAnsi="Cambria" w:cs="Arial"/>
                <w:b/>
              </w:rPr>
            </w:pPr>
            <w:r>
              <w:rPr>
                <w:rFonts w:ascii="Cambria" w:eastAsia="Times New Roman" w:hAnsi="Cambria" w:cs="Arial"/>
                <w:b/>
              </w:rPr>
              <w:t>NA</w:t>
            </w:r>
          </w:p>
        </w:tc>
        <w:tc>
          <w:tcPr>
            <w:tcW w:w="860" w:type="pct"/>
            <w:tcBorders>
              <w:top w:val="single" w:sz="8" w:space="0" w:color="000000"/>
              <w:left w:val="single" w:sz="8" w:space="0" w:color="000000"/>
              <w:bottom w:val="single" w:sz="8" w:space="0" w:color="000000"/>
              <w:right w:val="single" w:sz="8" w:space="0" w:color="000000"/>
            </w:tcBorders>
          </w:tcPr>
          <w:p w14:paraId="2BD208B7" w14:textId="05C82C05" w:rsidR="00B6255C" w:rsidRPr="00E13136" w:rsidRDefault="00B6255C" w:rsidP="00280F48">
            <w:pPr>
              <w:spacing w:after="0" w:line="256" w:lineRule="auto"/>
              <w:rPr>
                <w:rFonts w:ascii="Cambria" w:eastAsia="Times New Roman" w:hAnsi="Cambria" w:cs="Arial"/>
                <w:b/>
              </w:rPr>
            </w:pPr>
            <w:r>
              <w:rPr>
                <w:rFonts w:ascii="Cambria" w:eastAsia="Times New Roman" w:hAnsi="Cambria" w:cs="Arial"/>
                <w:b/>
              </w:rPr>
              <w:t>NA</w:t>
            </w:r>
          </w:p>
        </w:tc>
        <w:tc>
          <w:tcPr>
            <w:tcW w:w="860" w:type="pct"/>
            <w:tcBorders>
              <w:top w:val="single" w:sz="8" w:space="0" w:color="000000"/>
              <w:left w:val="single" w:sz="8" w:space="0" w:color="000000"/>
              <w:bottom w:val="single" w:sz="8" w:space="0" w:color="000000"/>
              <w:right w:val="single" w:sz="8" w:space="0" w:color="000000"/>
            </w:tcBorders>
          </w:tcPr>
          <w:p w14:paraId="4299A28F" w14:textId="40482C23" w:rsidR="00B6255C" w:rsidRPr="00E13136" w:rsidRDefault="00B6255C" w:rsidP="00280F48">
            <w:pPr>
              <w:spacing w:after="0" w:line="256" w:lineRule="auto"/>
              <w:rPr>
                <w:rFonts w:ascii="Cambria" w:eastAsia="Times New Roman" w:hAnsi="Cambria" w:cs="Arial"/>
                <w:b/>
              </w:rPr>
            </w:pPr>
            <w:r w:rsidRPr="00E13136">
              <w:rPr>
                <w:rFonts w:ascii="Cambria" w:eastAsia="Times New Roman" w:hAnsi="Cambria" w:cs="Arial"/>
                <w:b/>
              </w:rPr>
              <w:t>NA</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E344A0D" w14:textId="28CC59B1" w:rsidR="00B6255C" w:rsidRPr="00E13136" w:rsidRDefault="00B6255C" w:rsidP="00280F48">
            <w:pPr>
              <w:spacing w:after="0" w:line="256" w:lineRule="auto"/>
              <w:rPr>
                <w:rFonts w:ascii="Cambria" w:eastAsia="Times New Roman" w:hAnsi="Cambria" w:cs="Arial"/>
                <w:b/>
              </w:rPr>
            </w:pPr>
            <w:r w:rsidRPr="00E13136">
              <w:rPr>
                <w:rFonts w:ascii="Cambria" w:eastAsia="Times New Roman" w:hAnsi="Cambria" w:cs="Arial"/>
                <w:b/>
              </w:rPr>
              <w:t>NA</w:t>
            </w:r>
          </w:p>
        </w:tc>
      </w:tr>
      <w:tr w:rsidR="00B6255C" w:rsidRPr="003C5E67" w14:paraId="0CC1B1E5" w14:textId="77777777" w:rsidTr="00B87673">
        <w:trPr>
          <w:trHeight w:val="320"/>
        </w:trPr>
        <w:tc>
          <w:tcPr>
            <w:tcW w:w="151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2E5DB9C2" w14:textId="77777777" w:rsidR="00B6255C" w:rsidRPr="00E13136" w:rsidRDefault="00B6255C" w:rsidP="00280F48">
            <w:pPr>
              <w:spacing w:after="0" w:line="256" w:lineRule="auto"/>
              <w:rPr>
                <w:rFonts w:ascii="Cambria" w:eastAsia="Calibri" w:hAnsi="Cambria" w:cs="Arial"/>
                <w:b/>
                <w:bCs/>
                <w:color w:val="333333" w:themeColor="text1"/>
                <w:kern w:val="24"/>
              </w:rPr>
            </w:pPr>
            <w:r w:rsidRPr="00E13136">
              <w:rPr>
                <w:rFonts w:ascii="Cambria" w:eastAsia="Calibri" w:hAnsi="Cambria" w:cs="Arial"/>
                <w:b/>
                <w:bCs/>
                <w:color w:val="333333" w:themeColor="text1"/>
                <w:kern w:val="24"/>
              </w:rPr>
              <w:t>COVID Tests</w:t>
            </w:r>
          </w:p>
        </w:tc>
        <w:tc>
          <w:tcPr>
            <w:tcW w:w="860" w:type="pct"/>
            <w:tcBorders>
              <w:top w:val="single" w:sz="8" w:space="0" w:color="000000"/>
              <w:left w:val="single" w:sz="8" w:space="0" w:color="000000"/>
              <w:bottom w:val="single" w:sz="8" w:space="0" w:color="000000"/>
              <w:right w:val="single" w:sz="8" w:space="0" w:color="000000"/>
            </w:tcBorders>
          </w:tcPr>
          <w:p w14:paraId="58CA2198" w14:textId="15399D07" w:rsidR="00B6255C" w:rsidRDefault="00B6255C" w:rsidP="00280F48">
            <w:pPr>
              <w:spacing w:after="0" w:line="256" w:lineRule="auto"/>
              <w:rPr>
                <w:rFonts w:ascii="Cambria" w:eastAsia="Times New Roman" w:hAnsi="Cambria" w:cs="Arial"/>
              </w:rPr>
            </w:pPr>
            <w:r>
              <w:rPr>
                <w:rFonts w:ascii="Cambria" w:eastAsia="Times New Roman" w:hAnsi="Cambria" w:cs="Arial"/>
              </w:rPr>
              <w:t>NA</w:t>
            </w:r>
          </w:p>
        </w:tc>
        <w:tc>
          <w:tcPr>
            <w:tcW w:w="860" w:type="pct"/>
            <w:tcBorders>
              <w:top w:val="single" w:sz="8" w:space="0" w:color="000000"/>
              <w:left w:val="single" w:sz="8" w:space="0" w:color="000000"/>
              <w:bottom w:val="single" w:sz="8" w:space="0" w:color="000000"/>
              <w:right w:val="single" w:sz="8" w:space="0" w:color="000000"/>
            </w:tcBorders>
          </w:tcPr>
          <w:p w14:paraId="63702BA4" w14:textId="1240BE1D" w:rsidR="00B6255C" w:rsidRPr="00E13136" w:rsidRDefault="00B6255C" w:rsidP="00280F48">
            <w:pPr>
              <w:spacing w:after="0" w:line="256" w:lineRule="auto"/>
              <w:rPr>
                <w:rFonts w:ascii="Cambria" w:eastAsia="Times New Roman" w:hAnsi="Cambria" w:cs="Arial"/>
              </w:rPr>
            </w:pPr>
            <w:r>
              <w:rPr>
                <w:rFonts w:ascii="Cambria" w:eastAsia="Times New Roman" w:hAnsi="Cambria" w:cs="Arial"/>
              </w:rPr>
              <w:t>NA</w:t>
            </w:r>
          </w:p>
        </w:tc>
        <w:tc>
          <w:tcPr>
            <w:tcW w:w="860" w:type="pct"/>
            <w:tcBorders>
              <w:top w:val="single" w:sz="8" w:space="0" w:color="000000"/>
              <w:left w:val="single" w:sz="8" w:space="0" w:color="000000"/>
              <w:bottom w:val="single" w:sz="8" w:space="0" w:color="000000"/>
              <w:right w:val="single" w:sz="8" w:space="0" w:color="000000"/>
            </w:tcBorders>
          </w:tcPr>
          <w:p w14:paraId="20E4C542" w14:textId="33A531B1" w:rsidR="00B6255C" w:rsidRPr="00E13136" w:rsidRDefault="00B6255C" w:rsidP="00280F48">
            <w:pPr>
              <w:spacing w:after="0" w:line="256" w:lineRule="auto"/>
              <w:rPr>
                <w:rFonts w:ascii="Cambria" w:eastAsia="Times New Roman" w:hAnsi="Cambria" w:cs="Arial"/>
              </w:rPr>
            </w:pPr>
            <w:r w:rsidRPr="00E13136">
              <w:rPr>
                <w:rFonts w:ascii="Cambria" w:eastAsia="Times New Roman" w:hAnsi="Cambria" w:cs="Arial"/>
              </w:rPr>
              <w:t>NA</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CAC078A" w14:textId="1AFE17D3" w:rsidR="00B6255C" w:rsidRPr="00E13136" w:rsidRDefault="00B6255C" w:rsidP="00280F48">
            <w:pPr>
              <w:spacing w:after="0" w:line="256" w:lineRule="auto"/>
              <w:rPr>
                <w:rFonts w:ascii="Cambria" w:eastAsia="Times New Roman" w:hAnsi="Cambria" w:cs="Arial"/>
              </w:rPr>
            </w:pPr>
            <w:r w:rsidRPr="00E13136">
              <w:rPr>
                <w:rFonts w:ascii="Cambria" w:eastAsia="Times New Roman" w:hAnsi="Cambria" w:cs="Arial"/>
              </w:rPr>
              <w:t>10 as of 6/28</w:t>
            </w:r>
          </w:p>
        </w:tc>
      </w:tr>
      <w:tr w:rsidR="00B6255C" w:rsidRPr="003C5E67" w14:paraId="13F42143" w14:textId="77777777" w:rsidTr="00B87673">
        <w:trPr>
          <w:trHeight w:val="320"/>
        </w:trPr>
        <w:tc>
          <w:tcPr>
            <w:tcW w:w="151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7DD26140" w14:textId="77777777" w:rsidR="00B6255C" w:rsidRPr="00E13136" w:rsidRDefault="00B6255C" w:rsidP="00280F48">
            <w:pPr>
              <w:spacing w:after="0" w:line="256" w:lineRule="auto"/>
              <w:rPr>
                <w:rFonts w:ascii="Cambria" w:eastAsia="Calibri" w:hAnsi="Cambria" w:cs="Arial"/>
                <w:b/>
                <w:bCs/>
                <w:color w:val="333333" w:themeColor="text1"/>
                <w:kern w:val="24"/>
              </w:rPr>
            </w:pPr>
            <w:r w:rsidRPr="00E13136">
              <w:rPr>
                <w:rFonts w:ascii="Cambria" w:eastAsia="Calibri" w:hAnsi="Cambria" w:cs="Arial"/>
                <w:b/>
                <w:bCs/>
                <w:color w:val="333333" w:themeColor="text1"/>
                <w:kern w:val="24"/>
              </w:rPr>
              <w:t>EMS Transports</w:t>
            </w:r>
          </w:p>
        </w:tc>
        <w:tc>
          <w:tcPr>
            <w:tcW w:w="860" w:type="pct"/>
            <w:tcBorders>
              <w:top w:val="single" w:sz="8" w:space="0" w:color="000000"/>
              <w:left w:val="single" w:sz="8" w:space="0" w:color="000000"/>
              <w:bottom w:val="single" w:sz="8" w:space="0" w:color="000000"/>
              <w:right w:val="single" w:sz="8" w:space="0" w:color="000000"/>
            </w:tcBorders>
          </w:tcPr>
          <w:p w14:paraId="543BF17C" w14:textId="77777777" w:rsidR="00B6255C" w:rsidRDefault="00B6255C" w:rsidP="00280F48">
            <w:pPr>
              <w:spacing w:after="0" w:line="256" w:lineRule="auto"/>
              <w:rPr>
                <w:rFonts w:ascii="Cambria" w:eastAsia="Times New Roman" w:hAnsi="Cambria" w:cs="Arial"/>
              </w:rPr>
            </w:pPr>
          </w:p>
        </w:tc>
        <w:tc>
          <w:tcPr>
            <w:tcW w:w="860" w:type="pct"/>
            <w:tcBorders>
              <w:top w:val="single" w:sz="8" w:space="0" w:color="000000"/>
              <w:left w:val="single" w:sz="8" w:space="0" w:color="000000"/>
              <w:bottom w:val="single" w:sz="8" w:space="0" w:color="000000"/>
              <w:right w:val="single" w:sz="8" w:space="0" w:color="000000"/>
            </w:tcBorders>
          </w:tcPr>
          <w:p w14:paraId="7E974C53" w14:textId="5D77B3DC" w:rsidR="00B6255C" w:rsidRPr="00E13136" w:rsidRDefault="00B6255C" w:rsidP="00280F48">
            <w:pPr>
              <w:spacing w:after="0" w:line="256" w:lineRule="auto"/>
              <w:rPr>
                <w:rFonts w:ascii="Cambria" w:eastAsia="Times New Roman" w:hAnsi="Cambria" w:cs="Arial"/>
              </w:rPr>
            </w:pPr>
            <w:r>
              <w:rPr>
                <w:rFonts w:ascii="Cambria" w:eastAsia="Times New Roman" w:hAnsi="Cambria" w:cs="Arial"/>
              </w:rPr>
              <w:t>NA</w:t>
            </w:r>
          </w:p>
        </w:tc>
        <w:tc>
          <w:tcPr>
            <w:tcW w:w="860" w:type="pct"/>
            <w:tcBorders>
              <w:top w:val="single" w:sz="8" w:space="0" w:color="000000"/>
              <w:left w:val="single" w:sz="8" w:space="0" w:color="000000"/>
              <w:bottom w:val="single" w:sz="8" w:space="0" w:color="000000"/>
              <w:right w:val="single" w:sz="8" w:space="0" w:color="000000"/>
            </w:tcBorders>
          </w:tcPr>
          <w:p w14:paraId="02620995" w14:textId="61471256" w:rsidR="00B6255C" w:rsidRPr="00E13136" w:rsidRDefault="00B6255C" w:rsidP="00280F48">
            <w:pPr>
              <w:spacing w:after="0" w:line="256" w:lineRule="auto"/>
              <w:rPr>
                <w:rFonts w:ascii="Cambria" w:eastAsia="Times New Roman" w:hAnsi="Cambria" w:cs="Arial"/>
              </w:rPr>
            </w:pPr>
            <w:r w:rsidRPr="00E13136">
              <w:rPr>
                <w:rFonts w:ascii="Cambria" w:eastAsia="Times New Roman" w:hAnsi="Cambria" w:cs="Arial"/>
              </w:rPr>
              <w:t>NA</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0AE9C3E6" w14:textId="03703305" w:rsidR="00B6255C" w:rsidRPr="00E13136" w:rsidRDefault="00B6255C" w:rsidP="00280F48">
            <w:pPr>
              <w:spacing w:after="0" w:line="256" w:lineRule="auto"/>
              <w:rPr>
                <w:rFonts w:ascii="Cambria" w:eastAsia="Times New Roman" w:hAnsi="Cambria" w:cs="Arial"/>
              </w:rPr>
            </w:pPr>
            <w:r w:rsidRPr="00E13136">
              <w:rPr>
                <w:rFonts w:ascii="Cambria" w:eastAsia="Times New Roman" w:hAnsi="Cambria" w:cs="Arial"/>
              </w:rPr>
              <w:t>1</w:t>
            </w:r>
          </w:p>
        </w:tc>
      </w:tr>
      <w:tr w:rsidR="00B6255C" w:rsidRPr="003C5E67" w14:paraId="4C794D02" w14:textId="77777777" w:rsidTr="00B87673">
        <w:trPr>
          <w:trHeight w:val="320"/>
        </w:trPr>
        <w:tc>
          <w:tcPr>
            <w:tcW w:w="151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17ACC0D0" w14:textId="3FC0B78B" w:rsidR="00B6255C" w:rsidRPr="0099525E" w:rsidRDefault="00B6255C" w:rsidP="00280F48">
            <w:pPr>
              <w:spacing w:after="0" w:line="256" w:lineRule="auto"/>
              <w:rPr>
                <w:rFonts w:ascii="Cambria" w:eastAsia="Times New Roman" w:hAnsi="Cambria" w:cs="Arial"/>
              </w:rPr>
            </w:pPr>
            <w:r w:rsidRPr="002E50F8">
              <w:rPr>
                <w:rFonts w:ascii="Cambria" w:eastAsia="Calibri" w:hAnsi="Cambria" w:cs="Arial"/>
                <w:b/>
                <w:bCs/>
                <w:color w:val="333333" w:themeColor="text1"/>
                <w:kern w:val="24"/>
              </w:rPr>
              <w:t>Psychiatrist/Behavioral Care</w:t>
            </w:r>
          </w:p>
        </w:tc>
        <w:tc>
          <w:tcPr>
            <w:tcW w:w="860" w:type="pct"/>
            <w:tcBorders>
              <w:top w:val="single" w:sz="8" w:space="0" w:color="000000"/>
              <w:left w:val="single" w:sz="8" w:space="0" w:color="000000"/>
              <w:bottom w:val="single" w:sz="8" w:space="0" w:color="000000"/>
              <w:right w:val="single" w:sz="8" w:space="0" w:color="000000"/>
            </w:tcBorders>
          </w:tcPr>
          <w:p w14:paraId="571B34E6" w14:textId="7C21B3EA" w:rsidR="00B6255C" w:rsidRPr="0099525E" w:rsidRDefault="002E50F8" w:rsidP="00280F48">
            <w:pPr>
              <w:spacing w:after="0" w:line="256" w:lineRule="auto"/>
              <w:rPr>
                <w:rFonts w:ascii="Cambria" w:eastAsia="Times New Roman" w:hAnsi="Cambria" w:cs="Arial"/>
                <w:color w:val="auto"/>
              </w:rPr>
            </w:pPr>
            <w:r>
              <w:rPr>
                <w:rFonts w:ascii="Cambria" w:eastAsia="Times New Roman" w:hAnsi="Cambria" w:cs="Arial"/>
                <w:color w:val="auto"/>
              </w:rPr>
              <w:t>1</w:t>
            </w:r>
          </w:p>
        </w:tc>
        <w:tc>
          <w:tcPr>
            <w:tcW w:w="860" w:type="pct"/>
            <w:tcBorders>
              <w:top w:val="single" w:sz="8" w:space="0" w:color="000000"/>
              <w:left w:val="single" w:sz="8" w:space="0" w:color="000000"/>
              <w:bottom w:val="single" w:sz="8" w:space="0" w:color="000000"/>
              <w:right w:val="single" w:sz="8" w:space="0" w:color="000000"/>
            </w:tcBorders>
          </w:tcPr>
          <w:p w14:paraId="0301D1B6" w14:textId="1AAC17D6" w:rsidR="00B6255C" w:rsidRPr="0099525E" w:rsidRDefault="00B6255C" w:rsidP="00280F48">
            <w:pPr>
              <w:spacing w:after="0" w:line="256" w:lineRule="auto"/>
              <w:rPr>
                <w:rFonts w:ascii="Cambria" w:eastAsia="Times New Roman" w:hAnsi="Cambria" w:cs="Arial"/>
                <w:color w:val="auto"/>
              </w:rPr>
            </w:pPr>
          </w:p>
        </w:tc>
        <w:tc>
          <w:tcPr>
            <w:tcW w:w="860" w:type="pct"/>
            <w:tcBorders>
              <w:top w:val="single" w:sz="8" w:space="0" w:color="000000"/>
              <w:left w:val="single" w:sz="8" w:space="0" w:color="000000"/>
              <w:bottom w:val="single" w:sz="8" w:space="0" w:color="000000"/>
              <w:right w:val="single" w:sz="8" w:space="0" w:color="000000"/>
            </w:tcBorders>
          </w:tcPr>
          <w:p w14:paraId="1F9CD276" w14:textId="0D57F940" w:rsidR="00B6255C" w:rsidRPr="0099525E" w:rsidRDefault="00B6255C" w:rsidP="00280F48">
            <w:pPr>
              <w:spacing w:after="0" w:line="256" w:lineRule="auto"/>
              <w:rPr>
                <w:rFonts w:ascii="Cambria" w:eastAsia="Times New Roman" w:hAnsi="Cambria" w:cs="Arial"/>
                <w:color w:val="auto"/>
              </w:rPr>
            </w:pPr>
            <w:r w:rsidRPr="0099525E">
              <w:rPr>
                <w:rFonts w:ascii="Cambria" w:eastAsia="Times New Roman" w:hAnsi="Cambria" w:cs="Arial"/>
                <w:color w:val="auto"/>
              </w:rPr>
              <w:t>11</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596DAB40" w14:textId="0616468A" w:rsidR="00B6255C" w:rsidRPr="00E13136" w:rsidRDefault="00B6255C" w:rsidP="00280F48">
            <w:pPr>
              <w:spacing w:after="0" w:line="256" w:lineRule="auto"/>
              <w:rPr>
                <w:rFonts w:ascii="Cambria" w:eastAsia="Times New Roman" w:hAnsi="Cambria" w:cs="Arial"/>
                <w:color w:val="auto"/>
              </w:rPr>
            </w:pPr>
            <w:r w:rsidRPr="00E13136">
              <w:rPr>
                <w:rFonts w:ascii="Cambria" w:eastAsia="Times New Roman" w:hAnsi="Cambria" w:cs="Arial"/>
                <w:color w:val="auto"/>
              </w:rPr>
              <w:t>11</w:t>
            </w:r>
          </w:p>
        </w:tc>
      </w:tr>
      <w:tr w:rsidR="00B6255C" w:rsidRPr="003C5E67" w14:paraId="107AF9B4" w14:textId="77777777" w:rsidTr="00B87673">
        <w:trPr>
          <w:trHeight w:val="655"/>
        </w:trPr>
        <w:tc>
          <w:tcPr>
            <w:tcW w:w="1516"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14:paraId="648C2303" w14:textId="77777777" w:rsidR="00B6255C" w:rsidRPr="00A54E3B" w:rsidRDefault="00B6255C" w:rsidP="00280F48">
            <w:pPr>
              <w:spacing w:after="0" w:line="256" w:lineRule="auto"/>
              <w:rPr>
                <w:rFonts w:ascii="Cambria" w:eastAsia="Times New Roman" w:hAnsi="Cambria" w:cs="Arial"/>
              </w:rPr>
            </w:pPr>
            <w:r w:rsidRPr="00A54E3B">
              <w:rPr>
                <w:rFonts w:ascii="Cambria" w:eastAsia="Calibri" w:hAnsi="Cambria" w:cs="Arial"/>
                <w:b/>
                <w:bCs/>
                <w:color w:val="333333" w:themeColor="text1"/>
                <w:kern w:val="24"/>
              </w:rPr>
              <w:t>Sexual Assault Coordinator Visits</w:t>
            </w:r>
          </w:p>
        </w:tc>
        <w:tc>
          <w:tcPr>
            <w:tcW w:w="860" w:type="pct"/>
            <w:tcBorders>
              <w:top w:val="single" w:sz="8" w:space="0" w:color="000000"/>
              <w:left w:val="single" w:sz="8" w:space="0" w:color="000000"/>
              <w:bottom w:val="single" w:sz="8" w:space="0" w:color="000000"/>
              <w:right w:val="single" w:sz="8" w:space="0" w:color="000000"/>
            </w:tcBorders>
          </w:tcPr>
          <w:p w14:paraId="469C5AAA" w14:textId="547F6727" w:rsidR="00B6255C" w:rsidRDefault="00B6255C" w:rsidP="00280F48">
            <w:pPr>
              <w:spacing w:after="0" w:line="256" w:lineRule="auto"/>
              <w:rPr>
                <w:rFonts w:ascii="Cambria" w:eastAsia="Times New Roman" w:hAnsi="Cambria" w:cs="Arial"/>
              </w:rPr>
            </w:pPr>
            <w:r>
              <w:rPr>
                <w:rFonts w:ascii="Cambria" w:eastAsia="Times New Roman" w:hAnsi="Cambria" w:cs="Arial"/>
              </w:rPr>
              <w:t>1 (1 unique)</w:t>
            </w:r>
            <w:r w:rsidR="00093AE0">
              <w:rPr>
                <w:rFonts w:ascii="Cambria" w:eastAsia="Times New Roman" w:hAnsi="Cambria" w:cs="Arial"/>
              </w:rPr>
              <w:t xml:space="preserve"> through 6/30</w:t>
            </w:r>
          </w:p>
        </w:tc>
        <w:tc>
          <w:tcPr>
            <w:tcW w:w="860" w:type="pct"/>
            <w:tcBorders>
              <w:top w:val="single" w:sz="8" w:space="0" w:color="000000"/>
              <w:left w:val="single" w:sz="8" w:space="0" w:color="000000"/>
              <w:bottom w:val="single" w:sz="8" w:space="0" w:color="000000"/>
              <w:right w:val="single" w:sz="8" w:space="0" w:color="000000"/>
            </w:tcBorders>
          </w:tcPr>
          <w:p w14:paraId="0C89ADAE" w14:textId="49C93252" w:rsidR="00B6255C" w:rsidRPr="00A54E3B" w:rsidRDefault="00B6255C" w:rsidP="00280F48">
            <w:pPr>
              <w:spacing w:after="0" w:line="256" w:lineRule="auto"/>
              <w:rPr>
                <w:rFonts w:ascii="Cambria" w:eastAsia="Times New Roman" w:hAnsi="Cambria" w:cs="Arial"/>
              </w:rPr>
            </w:pPr>
            <w:r>
              <w:rPr>
                <w:rFonts w:ascii="Cambria" w:eastAsia="Times New Roman" w:hAnsi="Cambria" w:cs="Arial"/>
              </w:rPr>
              <w:t>4 (3 unique)</w:t>
            </w:r>
          </w:p>
        </w:tc>
        <w:tc>
          <w:tcPr>
            <w:tcW w:w="860" w:type="pct"/>
            <w:tcBorders>
              <w:top w:val="single" w:sz="8" w:space="0" w:color="000000"/>
              <w:left w:val="single" w:sz="8" w:space="0" w:color="000000"/>
              <w:bottom w:val="single" w:sz="8" w:space="0" w:color="000000"/>
              <w:right w:val="single" w:sz="8" w:space="0" w:color="000000"/>
            </w:tcBorders>
          </w:tcPr>
          <w:p w14:paraId="40838E87" w14:textId="77D6F533" w:rsidR="00B6255C" w:rsidRPr="00A54E3B" w:rsidRDefault="00B6255C" w:rsidP="00280F48">
            <w:pPr>
              <w:spacing w:after="0" w:line="256" w:lineRule="auto"/>
              <w:rPr>
                <w:rFonts w:ascii="Cambria" w:eastAsia="Times New Roman" w:hAnsi="Cambria" w:cs="Arial"/>
              </w:rPr>
            </w:pPr>
            <w:r w:rsidRPr="00A54E3B">
              <w:rPr>
                <w:rFonts w:ascii="Cambria" w:eastAsia="Times New Roman" w:hAnsi="Cambria" w:cs="Arial"/>
              </w:rPr>
              <w:t>7</w:t>
            </w:r>
            <w:r>
              <w:rPr>
                <w:rFonts w:ascii="Cambria" w:eastAsia="Times New Roman" w:hAnsi="Cambria" w:cs="Arial"/>
              </w:rPr>
              <w:t xml:space="preserve"> (3 unique)</w:t>
            </w:r>
          </w:p>
        </w:tc>
        <w:tc>
          <w:tcPr>
            <w:tcW w:w="905" w:type="pct"/>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tcPr>
          <w:p w14:paraId="6F280965" w14:textId="5E42B76C" w:rsidR="00B6255C" w:rsidRPr="00A54E3B" w:rsidRDefault="00B6255C" w:rsidP="00280F48">
            <w:pPr>
              <w:spacing w:after="0" w:line="256" w:lineRule="auto"/>
              <w:rPr>
                <w:rFonts w:ascii="Cambria" w:eastAsia="Times New Roman" w:hAnsi="Cambria" w:cs="Arial"/>
              </w:rPr>
            </w:pPr>
            <w:r w:rsidRPr="00A54E3B">
              <w:rPr>
                <w:rFonts w:ascii="Cambria" w:eastAsia="Times New Roman" w:hAnsi="Cambria" w:cs="Arial"/>
              </w:rPr>
              <w:t>2</w:t>
            </w:r>
          </w:p>
        </w:tc>
      </w:tr>
    </w:tbl>
    <w:p w14:paraId="56640DC8" w14:textId="63730184" w:rsidR="00D82F20" w:rsidRPr="00C67A17" w:rsidRDefault="000411FE" w:rsidP="00D82F20">
      <w:pPr>
        <w:pStyle w:val="Heading2"/>
        <w:rPr>
          <w:rFonts w:ascii="Cambria" w:hAnsi="Cambria"/>
        </w:rPr>
      </w:pPr>
      <w:bookmarkStart w:id="13" w:name="_Toc170117570"/>
      <w:bookmarkStart w:id="14" w:name="_Hlk109309803"/>
      <w:r w:rsidRPr="00C67A17">
        <w:rPr>
          <w:rFonts w:ascii="Cambria" w:hAnsi="Cambria"/>
        </w:rPr>
        <w:t>Total Counseling and Medical Visits by Campus for 2020-202</w:t>
      </w:r>
      <w:r w:rsidR="00280F48">
        <w:rPr>
          <w:rFonts w:ascii="Cambria" w:hAnsi="Cambria"/>
        </w:rPr>
        <w:t>4</w:t>
      </w:r>
      <w:bookmarkEnd w:id="13"/>
    </w:p>
    <w:tbl>
      <w:tblPr>
        <w:tblStyle w:val="TableGrid"/>
        <w:tblW w:w="5000" w:type="pct"/>
        <w:tblLook w:val="04A0" w:firstRow="1" w:lastRow="0" w:firstColumn="1" w:lastColumn="0" w:noHBand="0" w:noVBand="1"/>
      </w:tblPr>
      <w:tblGrid>
        <w:gridCol w:w="1207"/>
        <w:gridCol w:w="1218"/>
        <w:gridCol w:w="1218"/>
        <w:gridCol w:w="1218"/>
        <w:gridCol w:w="1217"/>
        <w:gridCol w:w="891"/>
        <w:gridCol w:w="891"/>
        <w:gridCol w:w="891"/>
        <w:gridCol w:w="891"/>
        <w:gridCol w:w="1148"/>
      </w:tblGrid>
      <w:tr w:rsidR="00280F48" w:rsidRPr="00B9729F" w14:paraId="35AFC4B7" w14:textId="77777777" w:rsidTr="00093AE0">
        <w:tc>
          <w:tcPr>
            <w:tcW w:w="559" w:type="pct"/>
            <w:tcBorders>
              <w:top w:val="single" w:sz="4" w:space="0" w:color="auto"/>
              <w:left w:val="single" w:sz="4" w:space="0" w:color="auto"/>
              <w:bottom w:val="single" w:sz="4" w:space="0" w:color="auto"/>
              <w:right w:val="single" w:sz="4" w:space="0" w:color="auto"/>
            </w:tcBorders>
          </w:tcPr>
          <w:p w14:paraId="61699AAE" w14:textId="77777777" w:rsidR="00280F48" w:rsidRPr="00B9729F" w:rsidRDefault="00280F48" w:rsidP="00B9729F">
            <w:pPr>
              <w:spacing w:after="0" w:afterAutospacing="0" w:line="240" w:lineRule="auto"/>
              <w:rPr>
                <w:color w:val="auto"/>
                <w:sz w:val="16"/>
                <w:szCs w:val="16"/>
              </w:rPr>
            </w:pPr>
          </w:p>
        </w:tc>
        <w:tc>
          <w:tcPr>
            <w:tcW w:w="564" w:type="pct"/>
            <w:tcBorders>
              <w:top w:val="single" w:sz="4" w:space="0" w:color="auto"/>
              <w:left w:val="single" w:sz="4" w:space="0" w:color="auto"/>
              <w:bottom w:val="single" w:sz="4" w:space="0" w:color="auto"/>
              <w:right w:val="single" w:sz="4" w:space="0" w:color="auto"/>
            </w:tcBorders>
          </w:tcPr>
          <w:p w14:paraId="01E49B3D" w14:textId="77777777" w:rsidR="00280F48" w:rsidRPr="00B9729F" w:rsidRDefault="00280F48" w:rsidP="00B9729F">
            <w:pPr>
              <w:spacing w:after="0" w:afterAutospacing="0" w:line="240" w:lineRule="auto"/>
              <w:rPr>
                <w:b/>
                <w:sz w:val="16"/>
                <w:szCs w:val="16"/>
              </w:rPr>
            </w:pPr>
            <w:r w:rsidRPr="00B9729F">
              <w:rPr>
                <w:b/>
                <w:sz w:val="16"/>
                <w:szCs w:val="16"/>
              </w:rPr>
              <w:t>Counseling</w:t>
            </w:r>
          </w:p>
          <w:p w14:paraId="6D81B535" w14:textId="347D6484" w:rsidR="00280F48" w:rsidRPr="00B9729F" w:rsidRDefault="00280F48" w:rsidP="00B9729F">
            <w:pPr>
              <w:spacing w:after="0" w:afterAutospacing="0" w:line="240" w:lineRule="auto"/>
              <w:rPr>
                <w:b/>
                <w:sz w:val="16"/>
                <w:szCs w:val="16"/>
              </w:rPr>
            </w:pPr>
            <w:r w:rsidRPr="00B9729F">
              <w:rPr>
                <w:b/>
                <w:sz w:val="16"/>
                <w:szCs w:val="16"/>
              </w:rPr>
              <w:t>2023-2024</w:t>
            </w:r>
          </w:p>
        </w:tc>
        <w:tc>
          <w:tcPr>
            <w:tcW w:w="564" w:type="pct"/>
            <w:tcBorders>
              <w:top w:val="single" w:sz="4" w:space="0" w:color="auto"/>
              <w:left w:val="single" w:sz="4" w:space="0" w:color="auto"/>
              <w:bottom w:val="single" w:sz="4" w:space="0" w:color="auto"/>
              <w:right w:val="single" w:sz="4" w:space="0" w:color="auto"/>
            </w:tcBorders>
          </w:tcPr>
          <w:p w14:paraId="4897CBBE" w14:textId="5A0E312F" w:rsidR="00280F48" w:rsidRPr="00B9729F" w:rsidRDefault="00280F48" w:rsidP="00B9729F">
            <w:pPr>
              <w:spacing w:after="0" w:afterAutospacing="0" w:line="240" w:lineRule="auto"/>
              <w:rPr>
                <w:b/>
                <w:sz w:val="16"/>
                <w:szCs w:val="16"/>
              </w:rPr>
            </w:pPr>
            <w:r w:rsidRPr="00B9729F">
              <w:rPr>
                <w:b/>
                <w:sz w:val="16"/>
                <w:szCs w:val="16"/>
              </w:rPr>
              <w:t>Counseling</w:t>
            </w:r>
          </w:p>
          <w:p w14:paraId="35B63E65" w14:textId="5FAB56E2" w:rsidR="00280F48" w:rsidRPr="00B9729F" w:rsidRDefault="00280F48" w:rsidP="00B9729F">
            <w:pPr>
              <w:spacing w:after="0" w:afterAutospacing="0" w:line="240" w:lineRule="auto"/>
              <w:rPr>
                <w:b/>
                <w:sz w:val="16"/>
                <w:szCs w:val="16"/>
              </w:rPr>
            </w:pPr>
            <w:r w:rsidRPr="00B9729F">
              <w:rPr>
                <w:b/>
                <w:sz w:val="16"/>
                <w:szCs w:val="16"/>
              </w:rPr>
              <w:t>2022-2023</w:t>
            </w:r>
          </w:p>
        </w:tc>
        <w:tc>
          <w:tcPr>
            <w:tcW w:w="564" w:type="pct"/>
            <w:tcBorders>
              <w:top w:val="single" w:sz="4" w:space="0" w:color="auto"/>
              <w:left w:val="single" w:sz="4" w:space="0" w:color="auto"/>
              <w:bottom w:val="single" w:sz="4" w:space="0" w:color="auto"/>
              <w:right w:val="single" w:sz="4" w:space="0" w:color="auto"/>
            </w:tcBorders>
          </w:tcPr>
          <w:p w14:paraId="15C39B84" w14:textId="46BF5896" w:rsidR="00280F48" w:rsidRPr="00B9729F" w:rsidRDefault="00280F48" w:rsidP="00B9729F">
            <w:pPr>
              <w:spacing w:after="0" w:afterAutospacing="0" w:line="240" w:lineRule="auto"/>
              <w:rPr>
                <w:b/>
                <w:sz w:val="16"/>
                <w:szCs w:val="16"/>
              </w:rPr>
            </w:pPr>
            <w:r w:rsidRPr="00B9729F">
              <w:rPr>
                <w:b/>
                <w:sz w:val="16"/>
                <w:szCs w:val="16"/>
              </w:rPr>
              <w:t>Counseling</w:t>
            </w:r>
          </w:p>
          <w:p w14:paraId="30F98AF1" w14:textId="08F79149" w:rsidR="00280F48" w:rsidRPr="00B9729F" w:rsidRDefault="00280F48" w:rsidP="00B9729F">
            <w:pPr>
              <w:spacing w:after="0" w:afterAutospacing="0" w:line="240" w:lineRule="auto"/>
              <w:rPr>
                <w:b/>
                <w:sz w:val="16"/>
                <w:szCs w:val="16"/>
              </w:rPr>
            </w:pPr>
            <w:r w:rsidRPr="00B9729F">
              <w:rPr>
                <w:b/>
                <w:sz w:val="16"/>
                <w:szCs w:val="16"/>
              </w:rPr>
              <w:t>2021-2022</w:t>
            </w:r>
          </w:p>
        </w:tc>
        <w:tc>
          <w:tcPr>
            <w:tcW w:w="564" w:type="pct"/>
            <w:tcBorders>
              <w:top w:val="single" w:sz="4" w:space="0" w:color="auto"/>
              <w:left w:val="single" w:sz="4" w:space="0" w:color="auto"/>
              <w:bottom w:val="single" w:sz="4" w:space="0" w:color="auto"/>
              <w:right w:val="single" w:sz="4" w:space="0" w:color="auto"/>
            </w:tcBorders>
            <w:hideMark/>
          </w:tcPr>
          <w:p w14:paraId="702017CD" w14:textId="77777777" w:rsidR="00280F48" w:rsidRPr="00B9729F" w:rsidRDefault="00280F48" w:rsidP="00B9729F">
            <w:pPr>
              <w:spacing w:after="0" w:afterAutospacing="0" w:line="240" w:lineRule="auto"/>
              <w:rPr>
                <w:b/>
                <w:sz w:val="16"/>
                <w:szCs w:val="16"/>
              </w:rPr>
            </w:pPr>
            <w:r w:rsidRPr="00B9729F">
              <w:rPr>
                <w:b/>
                <w:sz w:val="16"/>
                <w:szCs w:val="16"/>
              </w:rPr>
              <w:t>Counseling</w:t>
            </w:r>
          </w:p>
          <w:p w14:paraId="2B5FEBA4" w14:textId="4A3CEFB0" w:rsidR="00280F48" w:rsidRPr="00B9729F" w:rsidRDefault="00280F48" w:rsidP="00B9729F">
            <w:pPr>
              <w:spacing w:after="0" w:afterAutospacing="0" w:line="240" w:lineRule="auto"/>
              <w:rPr>
                <w:b/>
                <w:sz w:val="16"/>
                <w:szCs w:val="16"/>
              </w:rPr>
            </w:pPr>
            <w:r w:rsidRPr="00B9729F">
              <w:rPr>
                <w:b/>
                <w:sz w:val="16"/>
                <w:szCs w:val="16"/>
              </w:rPr>
              <w:t xml:space="preserve">2020-2021 </w:t>
            </w:r>
          </w:p>
        </w:tc>
        <w:tc>
          <w:tcPr>
            <w:tcW w:w="413" w:type="pct"/>
            <w:tcBorders>
              <w:top w:val="single" w:sz="4" w:space="0" w:color="auto"/>
              <w:left w:val="single" w:sz="4" w:space="0" w:color="auto"/>
              <w:bottom w:val="single" w:sz="4" w:space="0" w:color="auto"/>
              <w:right w:val="single" w:sz="4" w:space="0" w:color="auto"/>
            </w:tcBorders>
          </w:tcPr>
          <w:p w14:paraId="578C02BC" w14:textId="77777777" w:rsidR="00280F48" w:rsidRPr="002E50F8" w:rsidRDefault="00280F48" w:rsidP="00B9729F">
            <w:pPr>
              <w:spacing w:after="0" w:afterAutospacing="0" w:line="240" w:lineRule="auto"/>
              <w:rPr>
                <w:b/>
                <w:sz w:val="16"/>
                <w:szCs w:val="16"/>
              </w:rPr>
            </w:pPr>
            <w:r w:rsidRPr="002E50F8">
              <w:rPr>
                <w:b/>
                <w:sz w:val="16"/>
                <w:szCs w:val="16"/>
              </w:rPr>
              <w:t>Medical</w:t>
            </w:r>
          </w:p>
          <w:p w14:paraId="16C53967" w14:textId="52F3CACC" w:rsidR="00280F48" w:rsidRPr="00B9729F" w:rsidRDefault="00280F48" w:rsidP="00B9729F">
            <w:pPr>
              <w:spacing w:after="0" w:afterAutospacing="0" w:line="240" w:lineRule="auto"/>
              <w:rPr>
                <w:b/>
                <w:sz w:val="16"/>
                <w:szCs w:val="16"/>
                <w:highlight w:val="cyan"/>
              </w:rPr>
            </w:pPr>
            <w:r w:rsidRPr="002E50F8">
              <w:rPr>
                <w:b/>
                <w:sz w:val="16"/>
                <w:szCs w:val="16"/>
              </w:rPr>
              <w:t>2023-2024</w:t>
            </w:r>
          </w:p>
        </w:tc>
        <w:tc>
          <w:tcPr>
            <w:tcW w:w="413" w:type="pct"/>
            <w:tcBorders>
              <w:top w:val="single" w:sz="4" w:space="0" w:color="auto"/>
              <w:left w:val="single" w:sz="4" w:space="0" w:color="auto"/>
              <w:bottom w:val="single" w:sz="4" w:space="0" w:color="auto"/>
              <w:right w:val="single" w:sz="4" w:space="0" w:color="auto"/>
            </w:tcBorders>
          </w:tcPr>
          <w:p w14:paraId="5B5DD1EB" w14:textId="50C7A9AD" w:rsidR="00280F48" w:rsidRPr="002E50F8" w:rsidRDefault="00280F48" w:rsidP="00B9729F">
            <w:pPr>
              <w:spacing w:after="0" w:afterAutospacing="0" w:line="240" w:lineRule="auto"/>
              <w:rPr>
                <w:b/>
                <w:sz w:val="16"/>
                <w:szCs w:val="16"/>
              </w:rPr>
            </w:pPr>
            <w:r w:rsidRPr="002E50F8">
              <w:rPr>
                <w:b/>
                <w:sz w:val="16"/>
                <w:szCs w:val="16"/>
              </w:rPr>
              <w:t>Medical</w:t>
            </w:r>
          </w:p>
          <w:p w14:paraId="690F89A2" w14:textId="6A8A16C3" w:rsidR="00280F48" w:rsidRPr="00B9729F" w:rsidRDefault="00280F48" w:rsidP="00B9729F">
            <w:pPr>
              <w:spacing w:after="0" w:afterAutospacing="0" w:line="240" w:lineRule="auto"/>
              <w:rPr>
                <w:b/>
                <w:sz w:val="16"/>
                <w:szCs w:val="16"/>
              </w:rPr>
            </w:pPr>
            <w:r w:rsidRPr="002E50F8">
              <w:rPr>
                <w:b/>
                <w:sz w:val="16"/>
                <w:szCs w:val="16"/>
              </w:rPr>
              <w:t>2022-2023</w:t>
            </w:r>
          </w:p>
        </w:tc>
        <w:tc>
          <w:tcPr>
            <w:tcW w:w="413" w:type="pct"/>
            <w:tcBorders>
              <w:top w:val="single" w:sz="4" w:space="0" w:color="auto"/>
              <w:left w:val="single" w:sz="4" w:space="0" w:color="auto"/>
              <w:bottom w:val="single" w:sz="4" w:space="0" w:color="auto"/>
              <w:right w:val="single" w:sz="4" w:space="0" w:color="auto"/>
            </w:tcBorders>
          </w:tcPr>
          <w:p w14:paraId="6E6FCDBC" w14:textId="17245CF9" w:rsidR="00280F48" w:rsidRPr="00B9729F" w:rsidRDefault="00280F48" w:rsidP="00B9729F">
            <w:pPr>
              <w:spacing w:after="0" w:afterAutospacing="0" w:line="240" w:lineRule="auto"/>
              <w:rPr>
                <w:b/>
                <w:sz w:val="16"/>
                <w:szCs w:val="16"/>
              </w:rPr>
            </w:pPr>
            <w:r w:rsidRPr="00B9729F">
              <w:rPr>
                <w:b/>
                <w:sz w:val="16"/>
                <w:szCs w:val="16"/>
              </w:rPr>
              <w:t>Medical</w:t>
            </w:r>
          </w:p>
          <w:p w14:paraId="63D3100B" w14:textId="39CB9655" w:rsidR="00280F48" w:rsidRPr="00B9729F" w:rsidRDefault="00280F48" w:rsidP="00B9729F">
            <w:pPr>
              <w:spacing w:after="0" w:afterAutospacing="0" w:line="240" w:lineRule="auto"/>
              <w:rPr>
                <w:b/>
                <w:sz w:val="16"/>
                <w:szCs w:val="16"/>
              </w:rPr>
            </w:pPr>
            <w:r w:rsidRPr="00B9729F">
              <w:rPr>
                <w:b/>
                <w:sz w:val="16"/>
                <w:szCs w:val="16"/>
              </w:rPr>
              <w:t>2021-2022</w:t>
            </w:r>
          </w:p>
        </w:tc>
        <w:tc>
          <w:tcPr>
            <w:tcW w:w="413" w:type="pct"/>
            <w:tcBorders>
              <w:top w:val="single" w:sz="4" w:space="0" w:color="auto"/>
              <w:left w:val="single" w:sz="4" w:space="0" w:color="auto"/>
              <w:bottom w:val="single" w:sz="4" w:space="0" w:color="auto"/>
              <w:right w:val="single" w:sz="4" w:space="0" w:color="auto"/>
            </w:tcBorders>
          </w:tcPr>
          <w:p w14:paraId="58B0641E" w14:textId="77777777" w:rsidR="00280F48" w:rsidRPr="00B9729F" w:rsidRDefault="00280F48" w:rsidP="00B9729F">
            <w:pPr>
              <w:spacing w:after="0" w:afterAutospacing="0" w:line="240" w:lineRule="auto"/>
              <w:rPr>
                <w:b/>
                <w:sz w:val="16"/>
                <w:szCs w:val="16"/>
              </w:rPr>
            </w:pPr>
            <w:r w:rsidRPr="00B9729F">
              <w:rPr>
                <w:b/>
                <w:sz w:val="16"/>
                <w:szCs w:val="16"/>
              </w:rPr>
              <w:t>Medical</w:t>
            </w:r>
          </w:p>
          <w:p w14:paraId="59454716" w14:textId="2D4B6F5A" w:rsidR="00280F48" w:rsidRPr="00B9729F" w:rsidRDefault="00280F48" w:rsidP="00B9729F">
            <w:pPr>
              <w:spacing w:after="0" w:afterAutospacing="0" w:line="240" w:lineRule="auto"/>
              <w:rPr>
                <w:b/>
                <w:sz w:val="16"/>
                <w:szCs w:val="16"/>
              </w:rPr>
            </w:pPr>
            <w:r w:rsidRPr="00B9729F">
              <w:rPr>
                <w:b/>
                <w:sz w:val="16"/>
                <w:szCs w:val="16"/>
              </w:rPr>
              <w:t>2020-2021</w:t>
            </w:r>
          </w:p>
        </w:tc>
        <w:tc>
          <w:tcPr>
            <w:tcW w:w="532" w:type="pct"/>
            <w:tcBorders>
              <w:top w:val="single" w:sz="4" w:space="0" w:color="auto"/>
              <w:left w:val="single" w:sz="4" w:space="0" w:color="auto"/>
              <w:bottom w:val="single" w:sz="4" w:space="0" w:color="auto"/>
              <w:right w:val="single" w:sz="4" w:space="0" w:color="auto"/>
            </w:tcBorders>
            <w:hideMark/>
          </w:tcPr>
          <w:p w14:paraId="19DFB1AC" w14:textId="675F29BD" w:rsidR="00280F48" w:rsidRPr="00B9729F" w:rsidRDefault="00280F48" w:rsidP="00B9729F">
            <w:pPr>
              <w:spacing w:after="0" w:afterAutospacing="0" w:line="240" w:lineRule="auto"/>
              <w:rPr>
                <w:b/>
                <w:sz w:val="16"/>
                <w:szCs w:val="16"/>
              </w:rPr>
            </w:pPr>
            <w:r w:rsidRPr="00B9729F">
              <w:rPr>
                <w:b/>
                <w:sz w:val="16"/>
                <w:szCs w:val="16"/>
              </w:rPr>
              <w:t xml:space="preserve">Medical Service Location </w:t>
            </w:r>
          </w:p>
        </w:tc>
      </w:tr>
      <w:tr w:rsidR="00280F48" w:rsidRPr="00B9729F" w14:paraId="50C97A77" w14:textId="77777777" w:rsidTr="00093AE0">
        <w:tc>
          <w:tcPr>
            <w:tcW w:w="559" w:type="pct"/>
            <w:tcBorders>
              <w:top w:val="single" w:sz="4" w:space="0" w:color="auto"/>
              <w:left w:val="single" w:sz="4" w:space="0" w:color="auto"/>
              <w:bottom w:val="single" w:sz="4" w:space="0" w:color="auto"/>
              <w:right w:val="single" w:sz="4" w:space="0" w:color="auto"/>
            </w:tcBorders>
            <w:hideMark/>
          </w:tcPr>
          <w:p w14:paraId="331A60EB" w14:textId="7CB0597F" w:rsidR="00280F48" w:rsidRPr="00B9729F" w:rsidRDefault="00280F48" w:rsidP="00B9729F">
            <w:pPr>
              <w:spacing w:after="0" w:afterAutospacing="0" w:line="240" w:lineRule="auto"/>
              <w:rPr>
                <w:b/>
                <w:sz w:val="16"/>
                <w:szCs w:val="16"/>
                <w:highlight w:val="cyan"/>
              </w:rPr>
            </w:pPr>
            <w:r w:rsidRPr="002E50F8">
              <w:rPr>
                <w:b/>
                <w:sz w:val="16"/>
                <w:szCs w:val="16"/>
              </w:rPr>
              <w:t xml:space="preserve">Green </w:t>
            </w:r>
            <w:r w:rsidR="00BC202B" w:rsidRPr="002E50F8">
              <w:rPr>
                <w:b/>
                <w:sz w:val="16"/>
                <w:szCs w:val="16"/>
              </w:rPr>
              <w:t>Ba</w:t>
            </w:r>
            <w:r w:rsidRPr="002E50F8">
              <w:rPr>
                <w:b/>
                <w:sz w:val="16"/>
                <w:szCs w:val="16"/>
              </w:rPr>
              <w:t>y</w:t>
            </w:r>
          </w:p>
        </w:tc>
        <w:tc>
          <w:tcPr>
            <w:tcW w:w="564" w:type="pct"/>
            <w:tcBorders>
              <w:top w:val="single" w:sz="4" w:space="0" w:color="auto"/>
              <w:left w:val="single" w:sz="4" w:space="0" w:color="auto"/>
              <w:bottom w:val="single" w:sz="4" w:space="0" w:color="auto"/>
              <w:right w:val="single" w:sz="4" w:space="0" w:color="auto"/>
            </w:tcBorders>
          </w:tcPr>
          <w:p w14:paraId="54B332F0" w14:textId="0D0EB78E" w:rsidR="00280F48" w:rsidRPr="00B9729F" w:rsidRDefault="00093AE0" w:rsidP="00B9729F">
            <w:pPr>
              <w:spacing w:after="0" w:afterAutospacing="0" w:line="240" w:lineRule="auto"/>
              <w:rPr>
                <w:sz w:val="16"/>
                <w:szCs w:val="16"/>
              </w:rPr>
            </w:pPr>
            <w:r>
              <w:rPr>
                <w:sz w:val="16"/>
                <w:szCs w:val="16"/>
              </w:rPr>
              <w:t>2982 (through 6/30)</w:t>
            </w:r>
          </w:p>
        </w:tc>
        <w:tc>
          <w:tcPr>
            <w:tcW w:w="564" w:type="pct"/>
            <w:tcBorders>
              <w:top w:val="single" w:sz="4" w:space="0" w:color="auto"/>
              <w:left w:val="single" w:sz="4" w:space="0" w:color="auto"/>
              <w:bottom w:val="single" w:sz="4" w:space="0" w:color="auto"/>
              <w:right w:val="single" w:sz="4" w:space="0" w:color="auto"/>
            </w:tcBorders>
          </w:tcPr>
          <w:p w14:paraId="15934CF4" w14:textId="2411A9FE" w:rsidR="00280F48" w:rsidRPr="00B9729F" w:rsidRDefault="00280F48" w:rsidP="00B9729F">
            <w:pPr>
              <w:spacing w:after="0" w:afterAutospacing="0" w:line="240" w:lineRule="auto"/>
              <w:rPr>
                <w:sz w:val="16"/>
                <w:szCs w:val="16"/>
              </w:rPr>
            </w:pPr>
            <w:r w:rsidRPr="00B9729F">
              <w:rPr>
                <w:sz w:val="16"/>
                <w:szCs w:val="16"/>
              </w:rPr>
              <w:t>2720</w:t>
            </w:r>
          </w:p>
        </w:tc>
        <w:tc>
          <w:tcPr>
            <w:tcW w:w="564" w:type="pct"/>
            <w:tcBorders>
              <w:top w:val="single" w:sz="4" w:space="0" w:color="auto"/>
              <w:left w:val="single" w:sz="4" w:space="0" w:color="auto"/>
              <w:bottom w:val="single" w:sz="4" w:space="0" w:color="auto"/>
              <w:right w:val="single" w:sz="4" w:space="0" w:color="auto"/>
            </w:tcBorders>
          </w:tcPr>
          <w:p w14:paraId="61C42C83" w14:textId="2B84829B" w:rsidR="00280F48" w:rsidRPr="00B9729F" w:rsidRDefault="00280F48" w:rsidP="00B9729F">
            <w:pPr>
              <w:spacing w:after="0" w:afterAutospacing="0" w:line="240" w:lineRule="auto"/>
              <w:rPr>
                <w:sz w:val="16"/>
                <w:szCs w:val="16"/>
              </w:rPr>
            </w:pPr>
            <w:r w:rsidRPr="00B9729F">
              <w:rPr>
                <w:sz w:val="16"/>
                <w:szCs w:val="16"/>
              </w:rPr>
              <w:t>2190</w:t>
            </w:r>
          </w:p>
        </w:tc>
        <w:tc>
          <w:tcPr>
            <w:tcW w:w="564" w:type="pct"/>
            <w:tcBorders>
              <w:top w:val="single" w:sz="4" w:space="0" w:color="auto"/>
              <w:left w:val="single" w:sz="4" w:space="0" w:color="auto"/>
              <w:bottom w:val="single" w:sz="4" w:space="0" w:color="auto"/>
              <w:right w:val="single" w:sz="4" w:space="0" w:color="auto"/>
            </w:tcBorders>
          </w:tcPr>
          <w:p w14:paraId="1604F94E" w14:textId="70540156" w:rsidR="00280F48" w:rsidRPr="00B9729F" w:rsidRDefault="00280F48" w:rsidP="00B9729F">
            <w:pPr>
              <w:spacing w:after="0" w:afterAutospacing="0" w:line="240" w:lineRule="auto"/>
              <w:rPr>
                <w:sz w:val="16"/>
                <w:szCs w:val="16"/>
              </w:rPr>
            </w:pPr>
            <w:r w:rsidRPr="00B9729F">
              <w:rPr>
                <w:sz w:val="16"/>
                <w:szCs w:val="16"/>
              </w:rPr>
              <w:t>2029</w:t>
            </w:r>
          </w:p>
        </w:tc>
        <w:tc>
          <w:tcPr>
            <w:tcW w:w="413" w:type="pct"/>
            <w:tcBorders>
              <w:top w:val="single" w:sz="4" w:space="0" w:color="auto"/>
              <w:left w:val="single" w:sz="4" w:space="0" w:color="auto"/>
              <w:bottom w:val="single" w:sz="4" w:space="0" w:color="auto"/>
              <w:right w:val="single" w:sz="4" w:space="0" w:color="auto"/>
            </w:tcBorders>
          </w:tcPr>
          <w:p w14:paraId="248A7C0E" w14:textId="688B84BD" w:rsidR="00280F48" w:rsidRPr="002E50F8" w:rsidRDefault="002E50F8" w:rsidP="00B9729F">
            <w:pPr>
              <w:spacing w:after="0" w:afterAutospacing="0" w:line="240" w:lineRule="auto"/>
              <w:rPr>
                <w:sz w:val="16"/>
                <w:szCs w:val="16"/>
              </w:rPr>
            </w:pPr>
            <w:r>
              <w:rPr>
                <w:sz w:val="16"/>
                <w:szCs w:val="16"/>
              </w:rPr>
              <w:t>2166</w:t>
            </w:r>
          </w:p>
        </w:tc>
        <w:tc>
          <w:tcPr>
            <w:tcW w:w="413" w:type="pct"/>
            <w:tcBorders>
              <w:top w:val="single" w:sz="4" w:space="0" w:color="auto"/>
              <w:left w:val="single" w:sz="4" w:space="0" w:color="auto"/>
              <w:bottom w:val="single" w:sz="4" w:space="0" w:color="auto"/>
              <w:right w:val="single" w:sz="4" w:space="0" w:color="auto"/>
            </w:tcBorders>
          </w:tcPr>
          <w:p w14:paraId="273FC307" w14:textId="4A9E5926" w:rsidR="00280F48" w:rsidRPr="00B9729F" w:rsidRDefault="002E50F8" w:rsidP="00B9729F">
            <w:pPr>
              <w:spacing w:after="0" w:afterAutospacing="0" w:line="240" w:lineRule="auto"/>
              <w:rPr>
                <w:sz w:val="16"/>
                <w:szCs w:val="16"/>
              </w:rPr>
            </w:pPr>
            <w:r>
              <w:rPr>
                <w:sz w:val="16"/>
                <w:szCs w:val="16"/>
              </w:rPr>
              <w:t>2022</w:t>
            </w:r>
          </w:p>
        </w:tc>
        <w:tc>
          <w:tcPr>
            <w:tcW w:w="413" w:type="pct"/>
            <w:tcBorders>
              <w:top w:val="single" w:sz="4" w:space="0" w:color="auto"/>
              <w:left w:val="single" w:sz="4" w:space="0" w:color="auto"/>
              <w:bottom w:val="single" w:sz="4" w:space="0" w:color="auto"/>
              <w:right w:val="single" w:sz="4" w:space="0" w:color="auto"/>
            </w:tcBorders>
          </w:tcPr>
          <w:p w14:paraId="3DB529AB" w14:textId="141FE924" w:rsidR="00280F48" w:rsidRPr="00B9729F" w:rsidRDefault="00280F48" w:rsidP="00B9729F">
            <w:pPr>
              <w:spacing w:after="0" w:afterAutospacing="0" w:line="240" w:lineRule="auto"/>
              <w:rPr>
                <w:sz w:val="16"/>
                <w:szCs w:val="16"/>
              </w:rPr>
            </w:pPr>
            <w:r w:rsidRPr="00B9729F">
              <w:rPr>
                <w:sz w:val="16"/>
                <w:szCs w:val="16"/>
              </w:rPr>
              <w:t>3471 + 1392 COVID Tests.</w:t>
            </w:r>
          </w:p>
        </w:tc>
        <w:tc>
          <w:tcPr>
            <w:tcW w:w="413" w:type="pct"/>
            <w:tcBorders>
              <w:top w:val="single" w:sz="4" w:space="0" w:color="auto"/>
              <w:left w:val="single" w:sz="4" w:space="0" w:color="auto"/>
              <w:bottom w:val="single" w:sz="4" w:space="0" w:color="auto"/>
              <w:right w:val="single" w:sz="4" w:space="0" w:color="auto"/>
            </w:tcBorders>
          </w:tcPr>
          <w:p w14:paraId="0EBEE5DE" w14:textId="493AEB4D" w:rsidR="00280F48" w:rsidRPr="00B9729F" w:rsidRDefault="00280F48" w:rsidP="00B9729F">
            <w:pPr>
              <w:spacing w:after="0" w:afterAutospacing="0" w:line="240" w:lineRule="auto"/>
              <w:rPr>
                <w:sz w:val="16"/>
                <w:szCs w:val="16"/>
              </w:rPr>
            </w:pPr>
            <w:r w:rsidRPr="00B9729F">
              <w:rPr>
                <w:sz w:val="16"/>
                <w:szCs w:val="16"/>
              </w:rPr>
              <w:t>2437</w:t>
            </w:r>
          </w:p>
        </w:tc>
        <w:tc>
          <w:tcPr>
            <w:tcW w:w="532" w:type="pct"/>
            <w:tcBorders>
              <w:top w:val="single" w:sz="4" w:space="0" w:color="auto"/>
              <w:left w:val="single" w:sz="4" w:space="0" w:color="auto"/>
              <w:bottom w:val="single" w:sz="4" w:space="0" w:color="auto"/>
              <w:right w:val="single" w:sz="4" w:space="0" w:color="auto"/>
            </w:tcBorders>
            <w:hideMark/>
          </w:tcPr>
          <w:p w14:paraId="57DCE852" w14:textId="5E95C118" w:rsidR="00280F48" w:rsidRPr="00B9729F" w:rsidRDefault="00280F48" w:rsidP="00B9729F">
            <w:pPr>
              <w:spacing w:after="0" w:afterAutospacing="0" w:line="240" w:lineRule="auto"/>
              <w:rPr>
                <w:sz w:val="16"/>
                <w:szCs w:val="16"/>
              </w:rPr>
            </w:pPr>
            <w:r w:rsidRPr="00B9729F">
              <w:rPr>
                <w:sz w:val="16"/>
                <w:szCs w:val="16"/>
              </w:rPr>
              <w:t>Wellness Center Green Bay</w:t>
            </w:r>
          </w:p>
        </w:tc>
      </w:tr>
      <w:tr w:rsidR="00280F48" w:rsidRPr="00B9729F" w14:paraId="1C198734" w14:textId="77777777" w:rsidTr="00093AE0">
        <w:tc>
          <w:tcPr>
            <w:tcW w:w="559" w:type="pct"/>
            <w:tcBorders>
              <w:top w:val="single" w:sz="4" w:space="0" w:color="auto"/>
              <w:left w:val="single" w:sz="4" w:space="0" w:color="auto"/>
              <w:bottom w:val="single" w:sz="4" w:space="0" w:color="auto"/>
              <w:right w:val="single" w:sz="4" w:space="0" w:color="auto"/>
            </w:tcBorders>
            <w:hideMark/>
          </w:tcPr>
          <w:p w14:paraId="5C6BF78D" w14:textId="77777777" w:rsidR="00280F48" w:rsidRPr="00B9729F" w:rsidRDefault="00280F48" w:rsidP="00B9729F">
            <w:pPr>
              <w:spacing w:after="0" w:afterAutospacing="0" w:line="240" w:lineRule="auto"/>
              <w:rPr>
                <w:b/>
                <w:sz w:val="16"/>
                <w:szCs w:val="16"/>
                <w:highlight w:val="cyan"/>
              </w:rPr>
            </w:pPr>
            <w:r w:rsidRPr="002E50F8">
              <w:rPr>
                <w:b/>
                <w:sz w:val="16"/>
                <w:szCs w:val="16"/>
              </w:rPr>
              <w:t>Marinette</w:t>
            </w:r>
          </w:p>
        </w:tc>
        <w:tc>
          <w:tcPr>
            <w:tcW w:w="564" w:type="pct"/>
            <w:tcBorders>
              <w:top w:val="single" w:sz="4" w:space="0" w:color="auto"/>
              <w:left w:val="single" w:sz="4" w:space="0" w:color="auto"/>
              <w:bottom w:val="single" w:sz="4" w:space="0" w:color="auto"/>
              <w:right w:val="single" w:sz="4" w:space="0" w:color="auto"/>
            </w:tcBorders>
          </w:tcPr>
          <w:p w14:paraId="583D8CC1" w14:textId="6B59D886" w:rsidR="00F91276" w:rsidRPr="00F91276" w:rsidRDefault="000D0B60" w:rsidP="000D0B60">
            <w:pPr>
              <w:spacing w:after="0" w:afterAutospacing="0" w:line="240" w:lineRule="auto"/>
              <w:rPr>
                <w:sz w:val="16"/>
                <w:szCs w:val="16"/>
              </w:rPr>
            </w:pPr>
            <w:r w:rsidRPr="002E50F8">
              <w:rPr>
                <w:sz w:val="16"/>
                <w:szCs w:val="16"/>
              </w:rPr>
              <w:t>25</w:t>
            </w:r>
            <w:r w:rsidR="00F91276" w:rsidRPr="002E50F8">
              <w:rPr>
                <w:sz w:val="16"/>
                <w:szCs w:val="16"/>
              </w:rPr>
              <w:t xml:space="preserve"> + 3 summer</w:t>
            </w:r>
          </w:p>
        </w:tc>
        <w:tc>
          <w:tcPr>
            <w:tcW w:w="564" w:type="pct"/>
            <w:tcBorders>
              <w:top w:val="single" w:sz="4" w:space="0" w:color="auto"/>
              <w:left w:val="single" w:sz="4" w:space="0" w:color="auto"/>
              <w:bottom w:val="single" w:sz="4" w:space="0" w:color="auto"/>
              <w:right w:val="single" w:sz="4" w:space="0" w:color="auto"/>
            </w:tcBorders>
          </w:tcPr>
          <w:p w14:paraId="2F225876" w14:textId="79B60DD5" w:rsidR="00280F48" w:rsidRPr="00B9729F" w:rsidRDefault="00280F48" w:rsidP="00B9729F">
            <w:pPr>
              <w:spacing w:after="0" w:afterAutospacing="0" w:line="240" w:lineRule="auto"/>
              <w:rPr>
                <w:sz w:val="16"/>
                <w:szCs w:val="16"/>
              </w:rPr>
            </w:pPr>
            <w:r w:rsidRPr="00B9729F">
              <w:rPr>
                <w:sz w:val="16"/>
                <w:szCs w:val="16"/>
              </w:rPr>
              <w:t>34 + 3 phone consults</w:t>
            </w:r>
          </w:p>
        </w:tc>
        <w:tc>
          <w:tcPr>
            <w:tcW w:w="564" w:type="pct"/>
            <w:tcBorders>
              <w:top w:val="single" w:sz="4" w:space="0" w:color="auto"/>
              <w:left w:val="single" w:sz="4" w:space="0" w:color="auto"/>
              <w:bottom w:val="single" w:sz="4" w:space="0" w:color="auto"/>
              <w:right w:val="single" w:sz="4" w:space="0" w:color="auto"/>
            </w:tcBorders>
          </w:tcPr>
          <w:p w14:paraId="36662956" w14:textId="4EFBDB8C" w:rsidR="00280F48" w:rsidRPr="00B9729F" w:rsidRDefault="00280F48" w:rsidP="00B9729F">
            <w:pPr>
              <w:spacing w:after="0" w:afterAutospacing="0" w:line="240" w:lineRule="auto"/>
              <w:rPr>
                <w:sz w:val="16"/>
                <w:szCs w:val="16"/>
              </w:rPr>
            </w:pPr>
            <w:r w:rsidRPr="00B9729F">
              <w:rPr>
                <w:sz w:val="16"/>
                <w:szCs w:val="16"/>
              </w:rPr>
              <w:t>50</w:t>
            </w:r>
          </w:p>
        </w:tc>
        <w:tc>
          <w:tcPr>
            <w:tcW w:w="564" w:type="pct"/>
            <w:tcBorders>
              <w:top w:val="single" w:sz="4" w:space="0" w:color="auto"/>
              <w:left w:val="single" w:sz="4" w:space="0" w:color="auto"/>
              <w:bottom w:val="single" w:sz="4" w:space="0" w:color="auto"/>
              <w:right w:val="single" w:sz="4" w:space="0" w:color="auto"/>
            </w:tcBorders>
          </w:tcPr>
          <w:p w14:paraId="3504D1A3" w14:textId="3DEC8990" w:rsidR="00280F48" w:rsidRPr="00B9729F" w:rsidRDefault="00280F48" w:rsidP="00B9729F">
            <w:pPr>
              <w:spacing w:after="0" w:afterAutospacing="0" w:line="240" w:lineRule="auto"/>
              <w:rPr>
                <w:sz w:val="16"/>
                <w:szCs w:val="16"/>
              </w:rPr>
            </w:pPr>
            <w:r w:rsidRPr="00B9729F">
              <w:rPr>
                <w:sz w:val="16"/>
                <w:szCs w:val="16"/>
              </w:rPr>
              <w:t>5</w:t>
            </w:r>
          </w:p>
        </w:tc>
        <w:tc>
          <w:tcPr>
            <w:tcW w:w="413" w:type="pct"/>
            <w:tcBorders>
              <w:top w:val="single" w:sz="4" w:space="0" w:color="auto"/>
              <w:left w:val="single" w:sz="4" w:space="0" w:color="auto"/>
              <w:bottom w:val="single" w:sz="4" w:space="0" w:color="auto"/>
              <w:right w:val="single" w:sz="4" w:space="0" w:color="auto"/>
            </w:tcBorders>
          </w:tcPr>
          <w:p w14:paraId="16DABDEA" w14:textId="37CEF5C6" w:rsidR="00280F48" w:rsidRPr="002E50F8" w:rsidRDefault="002E50F8" w:rsidP="00B9729F">
            <w:pPr>
              <w:spacing w:after="0" w:afterAutospacing="0" w:line="240" w:lineRule="auto"/>
              <w:rPr>
                <w:sz w:val="16"/>
                <w:szCs w:val="16"/>
              </w:rPr>
            </w:pPr>
            <w:r w:rsidRPr="002E50F8">
              <w:rPr>
                <w:sz w:val="16"/>
                <w:szCs w:val="16"/>
              </w:rPr>
              <w:t>1</w:t>
            </w:r>
          </w:p>
        </w:tc>
        <w:tc>
          <w:tcPr>
            <w:tcW w:w="413" w:type="pct"/>
            <w:tcBorders>
              <w:top w:val="single" w:sz="4" w:space="0" w:color="auto"/>
              <w:left w:val="single" w:sz="4" w:space="0" w:color="auto"/>
              <w:bottom w:val="single" w:sz="4" w:space="0" w:color="auto"/>
              <w:right w:val="single" w:sz="4" w:space="0" w:color="auto"/>
            </w:tcBorders>
          </w:tcPr>
          <w:p w14:paraId="5AD86962" w14:textId="19B78725" w:rsidR="00280F48" w:rsidRPr="002E50F8" w:rsidRDefault="002E50F8" w:rsidP="00B9729F">
            <w:pPr>
              <w:spacing w:after="0" w:afterAutospacing="0" w:line="240" w:lineRule="auto"/>
              <w:rPr>
                <w:sz w:val="16"/>
                <w:szCs w:val="16"/>
              </w:rPr>
            </w:pPr>
            <w:r w:rsidRPr="002E50F8">
              <w:rPr>
                <w:sz w:val="16"/>
                <w:szCs w:val="16"/>
              </w:rPr>
              <w:t>0</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769B60EF" w14:textId="542998D1" w:rsidR="00280F48" w:rsidRPr="00B9729F" w:rsidRDefault="00280F48" w:rsidP="00B9729F">
            <w:pPr>
              <w:spacing w:after="0" w:afterAutospacing="0" w:line="240" w:lineRule="auto"/>
              <w:rPr>
                <w:sz w:val="16"/>
                <w:szCs w:val="16"/>
              </w:rPr>
            </w:pPr>
            <w:r w:rsidRPr="00B9729F">
              <w:rPr>
                <w:sz w:val="16"/>
                <w:szCs w:val="16"/>
              </w:rPr>
              <w:t>0</w:t>
            </w:r>
          </w:p>
        </w:tc>
        <w:tc>
          <w:tcPr>
            <w:tcW w:w="413" w:type="pct"/>
            <w:tcBorders>
              <w:top w:val="single" w:sz="4" w:space="0" w:color="auto"/>
              <w:left w:val="single" w:sz="4" w:space="0" w:color="auto"/>
              <w:bottom w:val="single" w:sz="4" w:space="0" w:color="auto"/>
              <w:right w:val="single" w:sz="4" w:space="0" w:color="auto"/>
            </w:tcBorders>
          </w:tcPr>
          <w:p w14:paraId="2E0E4533" w14:textId="6A0C5811" w:rsidR="00280F48" w:rsidRPr="00B9729F" w:rsidRDefault="00280F48" w:rsidP="00B9729F">
            <w:pPr>
              <w:spacing w:after="0" w:afterAutospacing="0" w:line="240" w:lineRule="auto"/>
              <w:rPr>
                <w:sz w:val="16"/>
                <w:szCs w:val="16"/>
              </w:rPr>
            </w:pPr>
            <w:r w:rsidRPr="00B9729F">
              <w:rPr>
                <w:sz w:val="16"/>
                <w:szCs w:val="16"/>
              </w:rPr>
              <w:t>0</w:t>
            </w:r>
          </w:p>
        </w:tc>
        <w:tc>
          <w:tcPr>
            <w:tcW w:w="532" w:type="pct"/>
            <w:tcBorders>
              <w:top w:val="single" w:sz="4" w:space="0" w:color="auto"/>
              <w:left w:val="single" w:sz="4" w:space="0" w:color="auto"/>
              <w:bottom w:val="single" w:sz="4" w:space="0" w:color="auto"/>
              <w:right w:val="single" w:sz="4" w:space="0" w:color="auto"/>
            </w:tcBorders>
            <w:hideMark/>
          </w:tcPr>
          <w:p w14:paraId="14EB25E5" w14:textId="7ADADA21" w:rsidR="00280F48" w:rsidRPr="00B9729F" w:rsidRDefault="00280F48" w:rsidP="00B9729F">
            <w:pPr>
              <w:spacing w:after="0" w:afterAutospacing="0" w:line="240" w:lineRule="auto"/>
              <w:rPr>
                <w:sz w:val="16"/>
                <w:szCs w:val="16"/>
              </w:rPr>
            </w:pPr>
            <w:proofErr w:type="spellStart"/>
            <w:r w:rsidRPr="00B9729F">
              <w:rPr>
                <w:sz w:val="16"/>
                <w:szCs w:val="16"/>
              </w:rPr>
              <w:t>Prevea</w:t>
            </w:r>
            <w:proofErr w:type="spellEnd"/>
            <w:r w:rsidRPr="00B9729F">
              <w:rPr>
                <w:sz w:val="16"/>
                <w:szCs w:val="16"/>
              </w:rPr>
              <w:t xml:space="preserve"> Clinic in Marinette</w:t>
            </w:r>
          </w:p>
        </w:tc>
      </w:tr>
      <w:tr w:rsidR="00280F48" w:rsidRPr="00B9729F" w14:paraId="715A08A5" w14:textId="77777777" w:rsidTr="00093AE0">
        <w:tc>
          <w:tcPr>
            <w:tcW w:w="559" w:type="pct"/>
            <w:tcBorders>
              <w:top w:val="single" w:sz="4" w:space="0" w:color="auto"/>
              <w:left w:val="single" w:sz="4" w:space="0" w:color="auto"/>
              <w:bottom w:val="single" w:sz="4" w:space="0" w:color="auto"/>
              <w:right w:val="single" w:sz="4" w:space="0" w:color="auto"/>
            </w:tcBorders>
            <w:hideMark/>
          </w:tcPr>
          <w:p w14:paraId="1A649489" w14:textId="77777777" w:rsidR="00280F48" w:rsidRPr="00093AE0" w:rsidRDefault="00280F48" w:rsidP="00B9729F">
            <w:pPr>
              <w:spacing w:after="0" w:afterAutospacing="0" w:line="240" w:lineRule="auto"/>
              <w:rPr>
                <w:b/>
                <w:sz w:val="16"/>
                <w:szCs w:val="16"/>
              </w:rPr>
            </w:pPr>
            <w:r w:rsidRPr="00093AE0">
              <w:rPr>
                <w:b/>
                <w:sz w:val="16"/>
                <w:szCs w:val="16"/>
              </w:rPr>
              <w:t>Sheboygan</w:t>
            </w:r>
          </w:p>
        </w:tc>
        <w:tc>
          <w:tcPr>
            <w:tcW w:w="564" w:type="pct"/>
            <w:tcBorders>
              <w:top w:val="single" w:sz="4" w:space="0" w:color="auto"/>
              <w:left w:val="single" w:sz="4" w:space="0" w:color="auto"/>
              <w:bottom w:val="single" w:sz="4" w:space="0" w:color="auto"/>
              <w:right w:val="single" w:sz="4" w:space="0" w:color="auto"/>
            </w:tcBorders>
          </w:tcPr>
          <w:p w14:paraId="59731D80" w14:textId="52C7F90A" w:rsidR="00280F48" w:rsidRPr="00B9729F" w:rsidRDefault="00093AE0" w:rsidP="00B9729F">
            <w:pPr>
              <w:spacing w:after="0" w:afterAutospacing="0" w:line="240" w:lineRule="auto"/>
              <w:rPr>
                <w:sz w:val="16"/>
                <w:szCs w:val="16"/>
              </w:rPr>
            </w:pPr>
            <w:r>
              <w:rPr>
                <w:sz w:val="16"/>
                <w:szCs w:val="16"/>
              </w:rPr>
              <w:t xml:space="preserve">74 </w:t>
            </w:r>
            <w:r w:rsidRPr="00B9729F">
              <w:rPr>
                <w:sz w:val="16"/>
                <w:szCs w:val="16"/>
              </w:rPr>
              <w:t>inc. Telephone Intake Scheduling</w:t>
            </w:r>
          </w:p>
        </w:tc>
        <w:tc>
          <w:tcPr>
            <w:tcW w:w="564" w:type="pct"/>
            <w:tcBorders>
              <w:top w:val="single" w:sz="4" w:space="0" w:color="auto"/>
              <w:left w:val="single" w:sz="4" w:space="0" w:color="auto"/>
              <w:bottom w:val="single" w:sz="4" w:space="0" w:color="auto"/>
              <w:right w:val="single" w:sz="4" w:space="0" w:color="auto"/>
            </w:tcBorders>
          </w:tcPr>
          <w:p w14:paraId="7FBAEFD0" w14:textId="4C4DA300" w:rsidR="00280F48" w:rsidRPr="00B9729F" w:rsidRDefault="00280F48" w:rsidP="00B9729F">
            <w:pPr>
              <w:spacing w:after="0" w:afterAutospacing="0" w:line="240" w:lineRule="auto"/>
              <w:rPr>
                <w:sz w:val="16"/>
                <w:szCs w:val="16"/>
              </w:rPr>
            </w:pPr>
            <w:r w:rsidRPr="00B9729F">
              <w:rPr>
                <w:sz w:val="16"/>
                <w:szCs w:val="16"/>
              </w:rPr>
              <w:t>170 inc. Telephone Intake Scheduling</w:t>
            </w:r>
          </w:p>
        </w:tc>
        <w:tc>
          <w:tcPr>
            <w:tcW w:w="564" w:type="pct"/>
            <w:tcBorders>
              <w:top w:val="single" w:sz="4" w:space="0" w:color="auto"/>
              <w:left w:val="single" w:sz="4" w:space="0" w:color="auto"/>
              <w:bottom w:val="single" w:sz="4" w:space="0" w:color="auto"/>
              <w:right w:val="single" w:sz="4" w:space="0" w:color="auto"/>
            </w:tcBorders>
          </w:tcPr>
          <w:p w14:paraId="7EE751D1" w14:textId="53A86F19" w:rsidR="00280F48" w:rsidRPr="00B9729F" w:rsidRDefault="00280F48" w:rsidP="00B9729F">
            <w:pPr>
              <w:spacing w:after="0" w:afterAutospacing="0" w:line="240" w:lineRule="auto"/>
              <w:rPr>
                <w:sz w:val="16"/>
                <w:szCs w:val="16"/>
              </w:rPr>
            </w:pPr>
            <w:r w:rsidRPr="00B9729F">
              <w:rPr>
                <w:sz w:val="16"/>
                <w:szCs w:val="16"/>
              </w:rPr>
              <w:t>54</w:t>
            </w:r>
          </w:p>
        </w:tc>
        <w:tc>
          <w:tcPr>
            <w:tcW w:w="564" w:type="pct"/>
            <w:tcBorders>
              <w:top w:val="single" w:sz="4" w:space="0" w:color="auto"/>
              <w:left w:val="single" w:sz="4" w:space="0" w:color="auto"/>
              <w:bottom w:val="single" w:sz="4" w:space="0" w:color="auto"/>
              <w:right w:val="single" w:sz="4" w:space="0" w:color="auto"/>
            </w:tcBorders>
          </w:tcPr>
          <w:p w14:paraId="1FA2F98E" w14:textId="084CA1C9" w:rsidR="00280F48" w:rsidRPr="00B9729F" w:rsidRDefault="00280F48" w:rsidP="00B9729F">
            <w:pPr>
              <w:spacing w:after="0" w:afterAutospacing="0" w:line="240" w:lineRule="auto"/>
              <w:rPr>
                <w:sz w:val="16"/>
                <w:szCs w:val="16"/>
              </w:rPr>
            </w:pPr>
            <w:r w:rsidRPr="00B9729F">
              <w:rPr>
                <w:sz w:val="16"/>
                <w:szCs w:val="16"/>
              </w:rPr>
              <w:t>47</w:t>
            </w:r>
          </w:p>
        </w:tc>
        <w:tc>
          <w:tcPr>
            <w:tcW w:w="413" w:type="pct"/>
            <w:tcBorders>
              <w:top w:val="single" w:sz="4" w:space="0" w:color="auto"/>
              <w:left w:val="single" w:sz="4" w:space="0" w:color="auto"/>
              <w:bottom w:val="single" w:sz="4" w:space="0" w:color="auto"/>
              <w:right w:val="single" w:sz="4" w:space="0" w:color="auto"/>
            </w:tcBorders>
          </w:tcPr>
          <w:p w14:paraId="06DE6872" w14:textId="30C86498" w:rsidR="00280F48" w:rsidRPr="002E50F8" w:rsidRDefault="002E50F8" w:rsidP="00B9729F">
            <w:pPr>
              <w:spacing w:after="0" w:afterAutospacing="0" w:line="240" w:lineRule="auto"/>
              <w:rPr>
                <w:sz w:val="16"/>
                <w:szCs w:val="16"/>
              </w:rPr>
            </w:pPr>
            <w:r w:rsidRPr="002E50F8">
              <w:rPr>
                <w:sz w:val="16"/>
                <w:szCs w:val="16"/>
              </w:rPr>
              <w:t>4</w:t>
            </w:r>
          </w:p>
        </w:tc>
        <w:tc>
          <w:tcPr>
            <w:tcW w:w="413" w:type="pct"/>
            <w:tcBorders>
              <w:top w:val="single" w:sz="4" w:space="0" w:color="auto"/>
              <w:left w:val="single" w:sz="4" w:space="0" w:color="auto"/>
              <w:bottom w:val="single" w:sz="4" w:space="0" w:color="auto"/>
              <w:right w:val="single" w:sz="4" w:space="0" w:color="auto"/>
            </w:tcBorders>
          </w:tcPr>
          <w:p w14:paraId="7D3F9B90" w14:textId="12C7E002" w:rsidR="00280F48" w:rsidRPr="002E50F8" w:rsidRDefault="002E50F8" w:rsidP="00B9729F">
            <w:pPr>
              <w:spacing w:after="0" w:afterAutospacing="0" w:line="240" w:lineRule="auto"/>
              <w:rPr>
                <w:sz w:val="16"/>
                <w:szCs w:val="16"/>
              </w:rPr>
            </w:pPr>
            <w:r w:rsidRPr="002E50F8">
              <w:rPr>
                <w:sz w:val="16"/>
                <w:szCs w:val="16"/>
              </w:rPr>
              <w:t>5</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2FF073D4" w14:textId="3B4FBE2D" w:rsidR="00280F48" w:rsidRPr="00B9729F" w:rsidRDefault="00280F48" w:rsidP="00B9729F">
            <w:pPr>
              <w:spacing w:after="0" w:afterAutospacing="0" w:line="240" w:lineRule="auto"/>
              <w:rPr>
                <w:sz w:val="16"/>
                <w:szCs w:val="16"/>
              </w:rPr>
            </w:pPr>
            <w:r w:rsidRPr="00B9729F">
              <w:rPr>
                <w:sz w:val="16"/>
                <w:szCs w:val="16"/>
              </w:rPr>
              <w:t>2</w:t>
            </w:r>
          </w:p>
        </w:tc>
        <w:tc>
          <w:tcPr>
            <w:tcW w:w="413" w:type="pct"/>
            <w:tcBorders>
              <w:top w:val="single" w:sz="4" w:space="0" w:color="auto"/>
              <w:left w:val="single" w:sz="4" w:space="0" w:color="auto"/>
              <w:bottom w:val="single" w:sz="4" w:space="0" w:color="auto"/>
              <w:right w:val="single" w:sz="4" w:space="0" w:color="auto"/>
            </w:tcBorders>
          </w:tcPr>
          <w:p w14:paraId="285A86D9" w14:textId="41E2AC15" w:rsidR="00280F48" w:rsidRPr="00B9729F" w:rsidRDefault="00280F48" w:rsidP="00B9729F">
            <w:pPr>
              <w:spacing w:after="0" w:afterAutospacing="0" w:line="240" w:lineRule="auto"/>
              <w:rPr>
                <w:sz w:val="16"/>
                <w:szCs w:val="16"/>
              </w:rPr>
            </w:pPr>
            <w:r w:rsidRPr="00B9729F">
              <w:rPr>
                <w:sz w:val="16"/>
                <w:szCs w:val="16"/>
              </w:rPr>
              <w:t>0</w:t>
            </w:r>
          </w:p>
        </w:tc>
        <w:tc>
          <w:tcPr>
            <w:tcW w:w="532" w:type="pct"/>
            <w:tcBorders>
              <w:top w:val="single" w:sz="4" w:space="0" w:color="auto"/>
              <w:left w:val="single" w:sz="4" w:space="0" w:color="auto"/>
              <w:bottom w:val="single" w:sz="4" w:space="0" w:color="auto"/>
              <w:right w:val="single" w:sz="4" w:space="0" w:color="auto"/>
            </w:tcBorders>
            <w:hideMark/>
          </w:tcPr>
          <w:p w14:paraId="4A4C6F63" w14:textId="090EF42A" w:rsidR="00280F48" w:rsidRPr="00B9729F" w:rsidRDefault="00280F48" w:rsidP="00B9729F">
            <w:pPr>
              <w:spacing w:after="0" w:afterAutospacing="0" w:line="240" w:lineRule="auto"/>
              <w:rPr>
                <w:sz w:val="16"/>
                <w:szCs w:val="16"/>
              </w:rPr>
            </w:pPr>
            <w:proofErr w:type="spellStart"/>
            <w:r w:rsidRPr="00B9729F">
              <w:rPr>
                <w:sz w:val="16"/>
                <w:szCs w:val="16"/>
              </w:rPr>
              <w:t>Prevea</w:t>
            </w:r>
            <w:proofErr w:type="spellEnd"/>
            <w:r w:rsidRPr="00B9729F">
              <w:rPr>
                <w:sz w:val="16"/>
                <w:szCs w:val="16"/>
              </w:rPr>
              <w:t xml:space="preserve"> Urgent Care in Sheboygan </w:t>
            </w:r>
          </w:p>
        </w:tc>
      </w:tr>
      <w:tr w:rsidR="00280F48" w:rsidRPr="00B9729F" w14:paraId="77B319A8" w14:textId="77777777" w:rsidTr="00093AE0">
        <w:tc>
          <w:tcPr>
            <w:tcW w:w="559" w:type="pct"/>
            <w:tcBorders>
              <w:top w:val="single" w:sz="4" w:space="0" w:color="auto"/>
              <w:left w:val="single" w:sz="4" w:space="0" w:color="auto"/>
              <w:bottom w:val="single" w:sz="4" w:space="0" w:color="auto"/>
              <w:right w:val="single" w:sz="4" w:space="0" w:color="auto"/>
            </w:tcBorders>
            <w:hideMark/>
          </w:tcPr>
          <w:p w14:paraId="260AA06C" w14:textId="77777777" w:rsidR="00280F48" w:rsidRPr="00093AE0" w:rsidRDefault="00280F48" w:rsidP="00B9729F">
            <w:pPr>
              <w:spacing w:after="0" w:afterAutospacing="0" w:line="240" w:lineRule="auto"/>
              <w:rPr>
                <w:b/>
                <w:sz w:val="16"/>
                <w:szCs w:val="16"/>
              </w:rPr>
            </w:pPr>
            <w:r w:rsidRPr="00093AE0">
              <w:rPr>
                <w:b/>
                <w:sz w:val="16"/>
                <w:szCs w:val="16"/>
              </w:rPr>
              <w:t>Manitowoc</w:t>
            </w:r>
          </w:p>
        </w:tc>
        <w:tc>
          <w:tcPr>
            <w:tcW w:w="564" w:type="pct"/>
            <w:tcBorders>
              <w:top w:val="single" w:sz="4" w:space="0" w:color="auto"/>
              <w:left w:val="single" w:sz="4" w:space="0" w:color="auto"/>
              <w:bottom w:val="single" w:sz="4" w:space="0" w:color="auto"/>
              <w:right w:val="single" w:sz="4" w:space="0" w:color="auto"/>
            </w:tcBorders>
          </w:tcPr>
          <w:p w14:paraId="14806835" w14:textId="617E6F41" w:rsidR="00280F48" w:rsidRPr="00B9729F" w:rsidRDefault="00093AE0" w:rsidP="00B9729F">
            <w:pPr>
              <w:spacing w:after="0" w:afterAutospacing="0" w:line="240" w:lineRule="auto"/>
              <w:rPr>
                <w:sz w:val="16"/>
                <w:szCs w:val="16"/>
              </w:rPr>
            </w:pPr>
            <w:r>
              <w:rPr>
                <w:sz w:val="16"/>
                <w:szCs w:val="16"/>
              </w:rPr>
              <w:t xml:space="preserve">29 </w:t>
            </w:r>
            <w:r w:rsidRPr="00B9729F">
              <w:rPr>
                <w:sz w:val="16"/>
                <w:szCs w:val="16"/>
              </w:rPr>
              <w:t>inc. Telephone Intake Scheduling</w:t>
            </w:r>
          </w:p>
        </w:tc>
        <w:tc>
          <w:tcPr>
            <w:tcW w:w="564" w:type="pct"/>
            <w:tcBorders>
              <w:top w:val="single" w:sz="4" w:space="0" w:color="auto"/>
              <w:left w:val="single" w:sz="4" w:space="0" w:color="auto"/>
              <w:bottom w:val="single" w:sz="4" w:space="0" w:color="auto"/>
              <w:right w:val="single" w:sz="4" w:space="0" w:color="auto"/>
            </w:tcBorders>
          </w:tcPr>
          <w:p w14:paraId="3F276D1B" w14:textId="303FA3EC" w:rsidR="00280F48" w:rsidRPr="00B9729F" w:rsidRDefault="00280F48" w:rsidP="00B9729F">
            <w:pPr>
              <w:spacing w:after="0" w:afterAutospacing="0" w:line="240" w:lineRule="auto"/>
              <w:rPr>
                <w:sz w:val="16"/>
                <w:szCs w:val="16"/>
              </w:rPr>
            </w:pPr>
            <w:r w:rsidRPr="00B9729F">
              <w:rPr>
                <w:sz w:val="16"/>
                <w:szCs w:val="16"/>
              </w:rPr>
              <w:t xml:space="preserve">27 inc. Telephone Intake Scheduling. </w:t>
            </w:r>
          </w:p>
          <w:p w14:paraId="272687A3" w14:textId="7103F052" w:rsidR="00280F48" w:rsidRPr="00B9729F" w:rsidRDefault="00280F48" w:rsidP="00B9729F">
            <w:pPr>
              <w:spacing w:after="0" w:afterAutospacing="0" w:line="240" w:lineRule="auto"/>
              <w:rPr>
                <w:sz w:val="16"/>
                <w:szCs w:val="16"/>
              </w:rPr>
            </w:pPr>
          </w:p>
        </w:tc>
        <w:tc>
          <w:tcPr>
            <w:tcW w:w="564" w:type="pct"/>
            <w:tcBorders>
              <w:top w:val="single" w:sz="4" w:space="0" w:color="auto"/>
              <w:left w:val="single" w:sz="4" w:space="0" w:color="auto"/>
              <w:bottom w:val="single" w:sz="4" w:space="0" w:color="auto"/>
              <w:right w:val="single" w:sz="4" w:space="0" w:color="auto"/>
            </w:tcBorders>
          </w:tcPr>
          <w:p w14:paraId="646A8D46" w14:textId="418F07AE" w:rsidR="00280F48" w:rsidRPr="00B9729F" w:rsidRDefault="00280F48" w:rsidP="00B9729F">
            <w:pPr>
              <w:spacing w:after="0" w:afterAutospacing="0" w:line="240" w:lineRule="auto"/>
              <w:rPr>
                <w:sz w:val="16"/>
                <w:szCs w:val="16"/>
              </w:rPr>
            </w:pPr>
            <w:r w:rsidRPr="00B9729F">
              <w:rPr>
                <w:sz w:val="16"/>
                <w:szCs w:val="16"/>
              </w:rPr>
              <w:t>23</w:t>
            </w:r>
          </w:p>
        </w:tc>
        <w:tc>
          <w:tcPr>
            <w:tcW w:w="564" w:type="pct"/>
            <w:tcBorders>
              <w:top w:val="single" w:sz="4" w:space="0" w:color="auto"/>
              <w:left w:val="single" w:sz="4" w:space="0" w:color="auto"/>
              <w:bottom w:val="single" w:sz="4" w:space="0" w:color="auto"/>
              <w:right w:val="single" w:sz="4" w:space="0" w:color="auto"/>
            </w:tcBorders>
          </w:tcPr>
          <w:p w14:paraId="00B91A18" w14:textId="0B3AA8CE" w:rsidR="00280F48" w:rsidRPr="00B9729F" w:rsidRDefault="00280F48" w:rsidP="00B9729F">
            <w:pPr>
              <w:spacing w:after="0" w:afterAutospacing="0" w:line="240" w:lineRule="auto"/>
              <w:rPr>
                <w:sz w:val="16"/>
                <w:szCs w:val="16"/>
              </w:rPr>
            </w:pPr>
            <w:r w:rsidRPr="00B9729F">
              <w:rPr>
                <w:sz w:val="16"/>
                <w:szCs w:val="16"/>
              </w:rPr>
              <w:t>58</w:t>
            </w:r>
          </w:p>
        </w:tc>
        <w:tc>
          <w:tcPr>
            <w:tcW w:w="413" w:type="pct"/>
            <w:tcBorders>
              <w:top w:val="single" w:sz="4" w:space="0" w:color="auto"/>
              <w:left w:val="single" w:sz="4" w:space="0" w:color="auto"/>
              <w:bottom w:val="single" w:sz="4" w:space="0" w:color="auto"/>
              <w:right w:val="single" w:sz="4" w:space="0" w:color="auto"/>
            </w:tcBorders>
          </w:tcPr>
          <w:p w14:paraId="0E18A386" w14:textId="18E95677" w:rsidR="00280F48" w:rsidRPr="002E50F8" w:rsidRDefault="002E50F8" w:rsidP="00B9729F">
            <w:pPr>
              <w:spacing w:after="0" w:afterAutospacing="0" w:line="240" w:lineRule="auto"/>
              <w:rPr>
                <w:sz w:val="16"/>
                <w:szCs w:val="16"/>
              </w:rPr>
            </w:pPr>
            <w:r w:rsidRPr="002E50F8">
              <w:rPr>
                <w:sz w:val="16"/>
                <w:szCs w:val="16"/>
              </w:rPr>
              <w:t>0</w:t>
            </w:r>
          </w:p>
        </w:tc>
        <w:tc>
          <w:tcPr>
            <w:tcW w:w="413" w:type="pct"/>
            <w:tcBorders>
              <w:top w:val="single" w:sz="4" w:space="0" w:color="auto"/>
              <w:left w:val="single" w:sz="4" w:space="0" w:color="auto"/>
              <w:bottom w:val="single" w:sz="4" w:space="0" w:color="auto"/>
              <w:right w:val="single" w:sz="4" w:space="0" w:color="auto"/>
            </w:tcBorders>
          </w:tcPr>
          <w:p w14:paraId="06C0B678" w14:textId="4AA6CD60" w:rsidR="00280F48" w:rsidRPr="002E50F8" w:rsidRDefault="002E50F8" w:rsidP="00B9729F">
            <w:pPr>
              <w:spacing w:after="0" w:afterAutospacing="0" w:line="240" w:lineRule="auto"/>
              <w:rPr>
                <w:sz w:val="16"/>
                <w:szCs w:val="16"/>
              </w:rPr>
            </w:pPr>
            <w:r w:rsidRPr="002E50F8">
              <w:rPr>
                <w:sz w:val="16"/>
                <w:szCs w:val="16"/>
              </w:rPr>
              <w:t>2</w:t>
            </w:r>
          </w:p>
        </w:tc>
        <w:tc>
          <w:tcPr>
            <w:tcW w:w="413" w:type="pct"/>
            <w:tcBorders>
              <w:top w:val="single" w:sz="4" w:space="0" w:color="auto"/>
              <w:left w:val="single" w:sz="4" w:space="0" w:color="auto"/>
              <w:bottom w:val="single" w:sz="4" w:space="0" w:color="auto"/>
              <w:right w:val="single" w:sz="4" w:space="0" w:color="auto"/>
            </w:tcBorders>
            <w:shd w:val="clear" w:color="auto" w:fill="auto"/>
          </w:tcPr>
          <w:p w14:paraId="0B46E540" w14:textId="0C3FCDA4" w:rsidR="00280F48" w:rsidRPr="00B9729F" w:rsidRDefault="00280F48" w:rsidP="00B9729F">
            <w:pPr>
              <w:spacing w:after="0" w:afterAutospacing="0" w:line="240" w:lineRule="auto"/>
              <w:rPr>
                <w:sz w:val="16"/>
                <w:szCs w:val="16"/>
              </w:rPr>
            </w:pPr>
            <w:r w:rsidRPr="00B9729F">
              <w:rPr>
                <w:sz w:val="16"/>
                <w:szCs w:val="16"/>
              </w:rPr>
              <w:t>0</w:t>
            </w:r>
          </w:p>
        </w:tc>
        <w:tc>
          <w:tcPr>
            <w:tcW w:w="413" w:type="pct"/>
            <w:tcBorders>
              <w:top w:val="single" w:sz="4" w:space="0" w:color="auto"/>
              <w:left w:val="single" w:sz="4" w:space="0" w:color="auto"/>
              <w:bottom w:val="single" w:sz="4" w:space="0" w:color="auto"/>
              <w:right w:val="single" w:sz="4" w:space="0" w:color="auto"/>
            </w:tcBorders>
          </w:tcPr>
          <w:p w14:paraId="347A3573" w14:textId="36984975" w:rsidR="00280F48" w:rsidRPr="00B9729F" w:rsidRDefault="00280F48" w:rsidP="00B9729F">
            <w:pPr>
              <w:spacing w:after="0" w:afterAutospacing="0" w:line="240" w:lineRule="auto"/>
              <w:rPr>
                <w:sz w:val="16"/>
                <w:szCs w:val="16"/>
              </w:rPr>
            </w:pPr>
            <w:r w:rsidRPr="00B9729F">
              <w:rPr>
                <w:sz w:val="16"/>
                <w:szCs w:val="16"/>
              </w:rPr>
              <w:t>0</w:t>
            </w:r>
          </w:p>
        </w:tc>
        <w:tc>
          <w:tcPr>
            <w:tcW w:w="532" w:type="pct"/>
            <w:tcBorders>
              <w:top w:val="single" w:sz="4" w:space="0" w:color="auto"/>
              <w:left w:val="single" w:sz="4" w:space="0" w:color="auto"/>
              <w:bottom w:val="single" w:sz="4" w:space="0" w:color="auto"/>
              <w:right w:val="single" w:sz="4" w:space="0" w:color="auto"/>
            </w:tcBorders>
            <w:hideMark/>
          </w:tcPr>
          <w:p w14:paraId="582AA970" w14:textId="4DC9DF57" w:rsidR="00280F48" w:rsidRPr="00B9729F" w:rsidRDefault="00280F48" w:rsidP="00B9729F">
            <w:pPr>
              <w:spacing w:after="0" w:afterAutospacing="0" w:line="240" w:lineRule="auto"/>
              <w:rPr>
                <w:sz w:val="16"/>
                <w:szCs w:val="16"/>
              </w:rPr>
            </w:pPr>
            <w:proofErr w:type="spellStart"/>
            <w:r w:rsidRPr="00B9729F">
              <w:rPr>
                <w:sz w:val="16"/>
                <w:szCs w:val="16"/>
              </w:rPr>
              <w:t>Prevea</w:t>
            </w:r>
            <w:proofErr w:type="spellEnd"/>
            <w:r w:rsidRPr="00B9729F">
              <w:rPr>
                <w:sz w:val="16"/>
                <w:szCs w:val="16"/>
              </w:rPr>
              <w:t xml:space="preserve"> Urgent Care in Manitowoc</w:t>
            </w:r>
          </w:p>
        </w:tc>
      </w:tr>
      <w:bookmarkEnd w:id="14"/>
    </w:tbl>
    <w:p w14:paraId="555F6809" w14:textId="521649BE" w:rsidR="00201FC5" w:rsidRPr="00C67A17" w:rsidRDefault="00201FC5" w:rsidP="00B9729F">
      <w:pPr>
        <w:spacing w:after="0" w:afterAutospacing="0"/>
      </w:pPr>
    </w:p>
    <w:p w14:paraId="353F1FA0" w14:textId="4A81CE95" w:rsidR="007F72D2" w:rsidRPr="0099525E" w:rsidRDefault="009E099C" w:rsidP="00D82F20">
      <w:pPr>
        <w:pStyle w:val="Heading1"/>
        <w:rPr>
          <w:rFonts w:ascii="Cambria" w:hAnsi="Cambria"/>
        </w:rPr>
      </w:pPr>
      <w:bookmarkStart w:id="15" w:name="_Toc170117571"/>
      <w:r w:rsidRPr="0099525E">
        <w:rPr>
          <w:rFonts w:ascii="Cambria" w:hAnsi="Cambria"/>
        </w:rPr>
        <w:t xml:space="preserve">Current </w:t>
      </w:r>
      <w:r w:rsidR="002F7663" w:rsidRPr="0099525E">
        <w:rPr>
          <w:rFonts w:ascii="Cambria" w:hAnsi="Cambria"/>
        </w:rPr>
        <w:t>Org Chart</w:t>
      </w:r>
      <w:r w:rsidR="00E43720" w:rsidRPr="0099525E">
        <w:rPr>
          <w:rFonts w:ascii="Cambria" w:hAnsi="Cambria"/>
        </w:rPr>
        <w:t>-</w:t>
      </w:r>
      <w:bookmarkEnd w:id="15"/>
      <w:r w:rsidR="00E43720" w:rsidRPr="0099525E">
        <w:rPr>
          <w:rFonts w:ascii="Cambria" w:hAnsi="Cambria"/>
        </w:rPr>
        <w:t xml:space="preserve"> </w:t>
      </w:r>
    </w:p>
    <w:p w14:paraId="70DEFFFE" w14:textId="5536D265" w:rsidR="00824860" w:rsidRPr="003C5E67" w:rsidRDefault="00BC202B" w:rsidP="00824860">
      <w:pPr>
        <w:rPr>
          <w:highlight w:val="yellow"/>
        </w:rPr>
      </w:pPr>
      <w:r>
        <w:object w:dxaOrig="15881" w:dyaOrig="10121" w14:anchorId="62B90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352.5pt" o:ole="">
            <v:imagedata r:id="rId12" o:title=""/>
          </v:shape>
          <o:OLEObject Type="Embed" ProgID="Visio.Drawing.15" ShapeID="_x0000_i1025" DrawAspect="Content" ObjectID="_1783944293" r:id="rId13"/>
        </w:object>
      </w:r>
    </w:p>
    <w:p w14:paraId="2153D175" w14:textId="1AF32805" w:rsidR="002F7663" w:rsidRPr="0017790A" w:rsidRDefault="002F7663" w:rsidP="00D82F20">
      <w:pPr>
        <w:pStyle w:val="Heading1"/>
        <w:rPr>
          <w:rFonts w:ascii="Cambria" w:hAnsi="Cambria"/>
        </w:rPr>
      </w:pPr>
      <w:bookmarkStart w:id="16" w:name="_Toc170117572"/>
      <w:r w:rsidRPr="0017790A">
        <w:rPr>
          <w:rFonts w:ascii="Cambria" w:hAnsi="Cambria"/>
        </w:rPr>
        <w:t>Signature Events</w:t>
      </w:r>
      <w:r w:rsidR="007C7817" w:rsidRPr="0017790A">
        <w:rPr>
          <w:rFonts w:ascii="Cambria" w:hAnsi="Cambria"/>
        </w:rPr>
        <w:t xml:space="preserve"> </w:t>
      </w:r>
      <w:r w:rsidR="007C7817" w:rsidRPr="0017790A">
        <w:rPr>
          <w:rFonts w:ascii="Cambria" w:hAnsi="Cambria"/>
          <w:color w:val="C00000"/>
        </w:rPr>
        <w:t>(departmental major events)</w:t>
      </w:r>
      <w:bookmarkEnd w:id="16"/>
    </w:p>
    <w:p w14:paraId="3C480FAD" w14:textId="151CEF0B" w:rsidR="002400E8" w:rsidRDefault="009634DB" w:rsidP="00BE4C2C">
      <w:pPr>
        <w:ind w:left="720" w:hanging="720"/>
        <w:rPr>
          <w:rFonts w:ascii="Cambria" w:hAnsi="Cambria"/>
          <w:color w:val="auto"/>
          <w:sz w:val="24"/>
          <w:szCs w:val="24"/>
        </w:rPr>
      </w:pPr>
      <w:r w:rsidRPr="00FA1FF2">
        <w:rPr>
          <w:rFonts w:ascii="Cambria" w:hAnsi="Cambria"/>
          <w:b/>
          <w:sz w:val="24"/>
          <w:szCs w:val="24"/>
        </w:rPr>
        <w:t xml:space="preserve">The </w:t>
      </w:r>
      <w:r w:rsidRPr="008F4010">
        <w:rPr>
          <w:rFonts w:ascii="Cambria" w:hAnsi="Cambria"/>
          <w:b/>
          <w:sz w:val="24"/>
          <w:szCs w:val="24"/>
        </w:rPr>
        <w:t>Healthy Choices Task Force</w:t>
      </w:r>
      <w:r w:rsidRPr="00FA1FF2">
        <w:rPr>
          <w:rFonts w:ascii="Cambria" w:hAnsi="Cambria"/>
          <w:b/>
          <w:sz w:val="24"/>
          <w:szCs w:val="24"/>
        </w:rPr>
        <w:t xml:space="preserve"> </w:t>
      </w:r>
      <w:r w:rsidR="0082252F" w:rsidRPr="00FA1FF2">
        <w:rPr>
          <w:rFonts w:ascii="Cambria" w:hAnsi="Cambria"/>
          <w:color w:val="auto"/>
          <w:sz w:val="24"/>
          <w:szCs w:val="24"/>
        </w:rPr>
        <w:t>wa</w:t>
      </w:r>
      <w:r w:rsidRPr="00FA1FF2">
        <w:rPr>
          <w:rFonts w:ascii="Cambria" w:hAnsi="Cambria"/>
          <w:color w:val="auto"/>
          <w:sz w:val="24"/>
          <w:szCs w:val="24"/>
        </w:rPr>
        <w:t xml:space="preserve">s facilitated by the Health Educator in the Wellness Center with support of the </w:t>
      </w:r>
      <w:r w:rsidR="00FA1FF2" w:rsidRPr="00FA1FF2">
        <w:rPr>
          <w:rFonts w:ascii="Cambria" w:hAnsi="Cambria"/>
          <w:color w:val="auto"/>
          <w:sz w:val="24"/>
          <w:szCs w:val="24"/>
        </w:rPr>
        <w:t xml:space="preserve">Executive </w:t>
      </w:r>
      <w:r w:rsidR="0082252F" w:rsidRPr="00FA1FF2">
        <w:rPr>
          <w:rFonts w:ascii="Cambria" w:hAnsi="Cambria"/>
          <w:color w:val="auto"/>
          <w:sz w:val="24"/>
          <w:szCs w:val="24"/>
        </w:rPr>
        <w:t xml:space="preserve">Director of </w:t>
      </w:r>
      <w:r w:rsidR="00FA1FF2" w:rsidRPr="00FA1FF2">
        <w:rPr>
          <w:rFonts w:ascii="Cambria" w:hAnsi="Cambria"/>
          <w:color w:val="auto"/>
          <w:sz w:val="24"/>
          <w:szCs w:val="24"/>
        </w:rPr>
        <w:t xml:space="preserve">University Wellness and Student </w:t>
      </w:r>
      <w:r w:rsidRPr="00FA1FF2">
        <w:rPr>
          <w:rFonts w:ascii="Cambria" w:hAnsi="Cambria"/>
          <w:color w:val="auto"/>
          <w:sz w:val="24"/>
          <w:szCs w:val="24"/>
        </w:rPr>
        <w:t>Counseling</w:t>
      </w:r>
      <w:r w:rsidR="00FA1FF2" w:rsidRPr="00FA1FF2">
        <w:rPr>
          <w:rFonts w:ascii="Cambria" w:hAnsi="Cambria"/>
          <w:color w:val="auto"/>
          <w:sz w:val="24"/>
          <w:szCs w:val="24"/>
        </w:rPr>
        <w:t xml:space="preserve">. </w:t>
      </w:r>
      <w:r w:rsidR="0096227E" w:rsidRPr="00FA1FF2">
        <w:rPr>
          <w:rFonts w:ascii="Cambria" w:hAnsi="Cambria"/>
          <w:color w:val="auto"/>
          <w:sz w:val="24"/>
          <w:szCs w:val="24"/>
        </w:rPr>
        <w:t xml:space="preserve">Programming focuses on getting important facts out to students </w:t>
      </w:r>
      <w:r w:rsidRPr="00FA1FF2">
        <w:rPr>
          <w:rFonts w:ascii="Cambria" w:hAnsi="Cambria"/>
          <w:color w:val="auto"/>
          <w:sz w:val="24"/>
          <w:szCs w:val="24"/>
        </w:rPr>
        <w:t xml:space="preserve">while incorporating harm reduction strategies </w:t>
      </w:r>
      <w:r w:rsidR="0096227E" w:rsidRPr="00FA1FF2">
        <w:rPr>
          <w:rFonts w:ascii="Cambria" w:hAnsi="Cambria"/>
          <w:color w:val="auto"/>
          <w:sz w:val="24"/>
          <w:szCs w:val="24"/>
        </w:rPr>
        <w:t>about healthy relationships,</w:t>
      </w:r>
      <w:r w:rsidRPr="00FA1FF2">
        <w:rPr>
          <w:rFonts w:ascii="Cambria" w:hAnsi="Cambria"/>
          <w:color w:val="auto"/>
          <w:sz w:val="24"/>
          <w:szCs w:val="24"/>
        </w:rPr>
        <w:t xml:space="preserve"> mental health,</w:t>
      </w:r>
      <w:r w:rsidR="0096227E" w:rsidRPr="00FA1FF2">
        <w:rPr>
          <w:rFonts w:ascii="Cambria" w:hAnsi="Cambria"/>
          <w:color w:val="auto"/>
          <w:sz w:val="24"/>
          <w:szCs w:val="24"/>
        </w:rPr>
        <w:t xml:space="preserve"> </w:t>
      </w:r>
      <w:r w:rsidRPr="00FA1FF2">
        <w:rPr>
          <w:rFonts w:ascii="Cambria" w:hAnsi="Cambria"/>
          <w:color w:val="auto"/>
          <w:sz w:val="24"/>
          <w:szCs w:val="24"/>
        </w:rPr>
        <w:t xml:space="preserve">wellness, </w:t>
      </w:r>
      <w:r w:rsidR="0096227E" w:rsidRPr="00FA1FF2">
        <w:rPr>
          <w:rFonts w:ascii="Cambria" w:hAnsi="Cambria"/>
          <w:color w:val="auto"/>
          <w:sz w:val="24"/>
          <w:szCs w:val="24"/>
        </w:rPr>
        <w:t xml:space="preserve">drugs and alcohol </w:t>
      </w:r>
      <w:r w:rsidRPr="00FA1FF2">
        <w:rPr>
          <w:rFonts w:ascii="Cambria" w:hAnsi="Cambria"/>
          <w:color w:val="auto"/>
          <w:sz w:val="24"/>
          <w:szCs w:val="24"/>
        </w:rPr>
        <w:t xml:space="preserve">awareness and more.  </w:t>
      </w:r>
      <w:r w:rsidR="001668B4" w:rsidRPr="00FA1FF2">
        <w:rPr>
          <w:rFonts w:ascii="Cambria" w:hAnsi="Cambria"/>
          <w:color w:val="auto"/>
          <w:sz w:val="24"/>
          <w:szCs w:val="24"/>
        </w:rPr>
        <w:t xml:space="preserve">The Healthy Choices </w:t>
      </w:r>
      <w:r w:rsidR="0082252F" w:rsidRPr="00FA1FF2">
        <w:rPr>
          <w:rFonts w:ascii="Cambria" w:hAnsi="Cambria"/>
          <w:color w:val="auto"/>
          <w:sz w:val="24"/>
          <w:szCs w:val="24"/>
        </w:rPr>
        <w:t>T</w:t>
      </w:r>
      <w:r w:rsidR="001668B4" w:rsidRPr="00FA1FF2">
        <w:rPr>
          <w:rFonts w:ascii="Cambria" w:hAnsi="Cambria"/>
          <w:color w:val="auto"/>
          <w:sz w:val="24"/>
          <w:szCs w:val="24"/>
        </w:rPr>
        <w:t xml:space="preserve">ask </w:t>
      </w:r>
      <w:r w:rsidR="0082252F" w:rsidRPr="00FA1FF2">
        <w:rPr>
          <w:rFonts w:ascii="Cambria" w:hAnsi="Cambria"/>
          <w:color w:val="auto"/>
          <w:sz w:val="24"/>
          <w:szCs w:val="24"/>
        </w:rPr>
        <w:t xml:space="preserve">Force </w:t>
      </w:r>
      <w:r w:rsidR="00FA1FF2" w:rsidRPr="00FA1FF2">
        <w:rPr>
          <w:rFonts w:ascii="Cambria" w:hAnsi="Cambria"/>
          <w:color w:val="auto"/>
          <w:sz w:val="24"/>
          <w:szCs w:val="24"/>
        </w:rPr>
        <w:t xml:space="preserve">continued to offer virtual plat forms as well as in person </w:t>
      </w:r>
      <w:r w:rsidR="001668B4" w:rsidRPr="00FA1FF2">
        <w:rPr>
          <w:rFonts w:ascii="Cambria" w:hAnsi="Cambria"/>
          <w:color w:val="auto"/>
          <w:sz w:val="24"/>
          <w:szCs w:val="24"/>
        </w:rPr>
        <w:t>platforms for 202</w:t>
      </w:r>
      <w:r w:rsidR="00FC35F1">
        <w:rPr>
          <w:rFonts w:ascii="Cambria" w:hAnsi="Cambria"/>
          <w:color w:val="auto"/>
          <w:sz w:val="24"/>
          <w:szCs w:val="24"/>
        </w:rPr>
        <w:t>3</w:t>
      </w:r>
      <w:r w:rsidR="001668B4" w:rsidRPr="00FA1FF2">
        <w:rPr>
          <w:rFonts w:ascii="Cambria" w:hAnsi="Cambria"/>
          <w:color w:val="auto"/>
          <w:sz w:val="24"/>
          <w:szCs w:val="24"/>
        </w:rPr>
        <w:t>-202</w:t>
      </w:r>
      <w:r w:rsidR="00FC35F1">
        <w:rPr>
          <w:rFonts w:ascii="Cambria" w:hAnsi="Cambria"/>
          <w:color w:val="auto"/>
          <w:sz w:val="24"/>
          <w:szCs w:val="24"/>
        </w:rPr>
        <w:t>4</w:t>
      </w:r>
      <w:r w:rsidR="00393604">
        <w:rPr>
          <w:rFonts w:ascii="Cambria" w:hAnsi="Cambria"/>
          <w:color w:val="auto"/>
          <w:sz w:val="24"/>
          <w:szCs w:val="24"/>
        </w:rPr>
        <w:t xml:space="preserve"> and worked to over </w:t>
      </w:r>
      <w:r w:rsidR="007D7F04">
        <w:rPr>
          <w:rFonts w:ascii="Cambria" w:hAnsi="Cambria"/>
          <w:color w:val="auto"/>
          <w:sz w:val="24"/>
          <w:szCs w:val="24"/>
        </w:rPr>
        <w:t xml:space="preserve">programming related to </w:t>
      </w:r>
      <w:r w:rsidR="00393604">
        <w:rPr>
          <w:rFonts w:ascii="Cambria" w:hAnsi="Cambria"/>
          <w:color w:val="auto"/>
          <w:sz w:val="24"/>
          <w:szCs w:val="24"/>
        </w:rPr>
        <w:t xml:space="preserve">all 8 dimensions of Wellness. </w:t>
      </w:r>
      <w:r w:rsidR="001668B4" w:rsidRPr="00FA1FF2">
        <w:rPr>
          <w:rFonts w:ascii="Cambria" w:hAnsi="Cambria"/>
          <w:color w:val="auto"/>
          <w:sz w:val="24"/>
          <w:szCs w:val="24"/>
        </w:rPr>
        <w:t xml:space="preserve"> </w:t>
      </w:r>
      <w:r w:rsidR="001668B4" w:rsidRPr="00393604">
        <w:rPr>
          <w:rFonts w:ascii="Cambria" w:hAnsi="Cambria"/>
          <w:color w:val="auto"/>
          <w:sz w:val="24"/>
          <w:szCs w:val="24"/>
        </w:rPr>
        <w:t xml:space="preserve">This allowed students from all 4 campuses to participate. </w:t>
      </w:r>
      <w:r w:rsidR="00FA1FF2" w:rsidRPr="00393604">
        <w:rPr>
          <w:rFonts w:ascii="Cambria" w:hAnsi="Cambria"/>
          <w:color w:val="auto"/>
          <w:sz w:val="24"/>
          <w:szCs w:val="24"/>
        </w:rPr>
        <w:t xml:space="preserve">The </w:t>
      </w:r>
      <w:r w:rsidR="00393604" w:rsidRPr="00393604">
        <w:rPr>
          <w:rFonts w:ascii="Cambria" w:hAnsi="Cambria"/>
          <w:color w:val="auto"/>
          <w:sz w:val="24"/>
          <w:szCs w:val="24"/>
        </w:rPr>
        <w:t xml:space="preserve">DUI Simulator Car and Mocktails at Casino </w:t>
      </w:r>
      <w:r w:rsidR="00FA1FF2" w:rsidRPr="00393604">
        <w:rPr>
          <w:rFonts w:ascii="Cambria" w:hAnsi="Cambria"/>
          <w:color w:val="auto"/>
          <w:sz w:val="24"/>
          <w:szCs w:val="24"/>
        </w:rPr>
        <w:t>Night</w:t>
      </w:r>
      <w:r w:rsidR="00393604" w:rsidRPr="00393604">
        <w:rPr>
          <w:rFonts w:ascii="Cambria" w:hAnsi="Cambria"/>
          <w:color w:val="auto"/>
          <w:sz w:val="24"/>
          <w:szCs w:val="24"/>
        </w:rPr>
        <w:t xml:space="preserve">, the Financial Wellness </w:t>
      </w:r>
      <w:proofErr w:type="gramStart"/>
      <w:r w:rsidR="00393604" w:rsidRPr="00393604">
        <w:rPr>
          <w:rFonts w:ascii="Cambria" w:hAnsi="Cambria"/>
          <w:color w:val="auto"/>
          <w:sz w:val="24"/>
          <w:szCs w:val="24"/>
        </w:rPr>
        <w:t>Fair</w:t>
      </w:r>
      <w:proofErr w:type="gramEnd"/>
      <w:r w:rsidR="00393604" w:rsidRPr="00393604">
        <w:rPr>
          <w:rFonts w:ascii="Cambria" w:hAnsi="Cambria"/>
          <w:color w:val="auto"/>
          <w:sz w:val="24"/>
          <w:szCs w:val="24"/>
        </w:rPr>
        <w:t xml:space="preserve"> </w:t>
      </w:r>
      <w:r w:rsidR="00FA1FF2" w:rsidRPr="00393604">
        <w:rPr>
          <w:rFonts w:ascii="Cambria" w:hAnsi="Cambria"/>
          <w:color w:val="auto"/>
          <w:sz w:val="24"/>
          <w:szCs w:val="24"/>
        </w:rPr>
        <w:t>and</w:t>
      </w:r>
      <w:r w:rsidR="00393604" w:rsidRPr="00393604">
        <w:rPr>
          <w:rFonts w:ascii="Cambria" w:hAnsi="Cambria"/>
          <w:color w:val="auto"/>
          <w:sz w:val="24"/>
          <w:szCs w:val="24"/>
        </w:rPr>
        <w:t xml:space="preserve"> the </w:t>
      </w:r>
      <w:r w:rsidR="00FA1FF2" w:rsidRPr="00393604">
        <w:rPr>
          <w:rFonts w:ascii="Cambria" w:hAnsi="Cambria"/>
          <w:color w:val="auto"/>
          <w:sz w:val="24"/>
          <w:szCs w:val="24"/>
        </w:rPr>
        <w:t xml:space="preserve">Goat Flow events captured the highest student attendance for the Task </w:t>
      </w:r>
      <w:r w:rsidR="008F4010" w:rsidRPr="00393604">
        <w:rPr>
          <w:rFonts w:ascii="Cambria" w:hAnsi="Cambria"/>
          <w:color w:val="auto"/>
          <w:sz w:val="24"/>
          <w:szCs w:val="24"/>
        </w:rPr>
        <w:t>F</w:t>
      </w:r>
      <w:r w:rsidR="00FA1FF2" w:rsidRPr="00393604">
        <w:rPr>
          <w:rFonts w:ascii="Cambria" w:hAnsi="Cambria"/>
          <w:color w:val="auto"/>
          <w:sz w:val="24"/>
          <w:szCs w:val="24"/>
        </w:rPr>
        <w:t>orce this year. Goal for 202</w:t>
      </w:r>
      <w:r w:rsidR="00FC35F1" w:rsidRPr="00393604">
        <w:rPr>
          <w:rFonts w:ascii="Cambria" w:hAnsi="Cambria"/>
          <w:color w:val="auto"/>
          <w:sz w:val="24"/>
          <w:szCs w:val="24"/>
        </w:rPr>
        <w:t>4</w:t>
      </w:r>
      <w:r w:rsidR="00FA1FF2" w:rsidRPr="00393604">
        <w:rPr>
          <w:rFonts w:ascii="Cambria" w:hAnsi="Cambria"/>
          <w:color w:val="auto"/>
          <w:sz w:val="24"/>
          <w:szCs w:val="24"/>
        </w:rPr>
        <w:t>-202</w:t>
      </w:r>
      <w:r w:rsidR="00FC35F1" w:rsidRPr="00393604">
        <w:rPr>
          <w:rFonts w:ascii="Cambria" w:hAnsi="Cambria"/>
          <w:color w:val="auto"/>
          <w:sz w:val="24"/>
          <w:szCs w:val="24"/>
        </w:rPr>
        <w:t>5</w:t>
      </w:r>
      <w:r w:rsidR="00FA1FF2" w:rsidRPr="00393604">
        <w:rPr>
          <w:rFonts w:ascii="Cambria" w:hAnsi="Cambria"/>
          <w:color w:val="auto"/>
          <w:sz w:val="24"/>
          <w:szCs w:val="24"/>
        </w:rPr>
        <w:t xml:space="preserve"> year is to </w:t>
      </w:r>
      <w:r w:rsidR="00657EBD">
        <w:rPr>
          <w:rFonts w:ascii="Cambria" w:hAnsi="Cambria"/>
          <w:color w:val="auto"/>
          <w:sz w:val="24"/>
          <w:szCs w:val="24"/>
        </w:rPr>
        <w:t>continue</w:t>
      </w:r>
      <w:r w:rsidR="00FA1FF2" w:rsidRPr="00393604">
        <w:rPr>
          <w:rFonts w:ascii="Cambria" w:hAnsi="Cambria"/>
          <w:color w:val="auto"/>
          <w:sz w:val="24"/>
          <w:szCs w:val="24"/>
        </w:rPr>
        <w:t xml:space="preserve"> </w:t>
      </w:r>
      <w:r w:rsidR="0088355F" w:rsidRPr="00393604">
        <w:rPr>
          <w:rFonts w:ascii="Cambria" w:hAnsi="Cambria"/>
          <w:color w:val="auto"/>
          <w:sz w:val="24"/>
          <w:szCs w:val="24"/>
        </w:rPr>
        <w:t>regular programming</w:t>
      </w:r>
      <w:r w:rsidR="00FA1FF2" w:rsidRPr="00393604">
        <w:rPr>
          <w:rFonts w:ascii="Cambria" w:hAnsi="Cambria"/>
          <w:color w:val="auto"/>
          <w:sz w:val="24"/>
          <w:szCs w:val="24"/>
        </w:rPr>
        <w:t xml:space="preserve"> at </w:t>
      </w:r>
      <w:r w:rsidR="00393604" w:rsidRPr="00393604">
        <w:rPr>
          <w:rFonts w:ascii="Cambria" w:hAnsi="Cambria"/>
          <w:color w:val="auto"/>
          <w:sz w:val="24"/>
          <w:szCs w:val="24"/>
        </w:rPr>
        <w:t xml:space="preserve">all campus </w:t>
      </w:r>
      <w:r w:rsidR="0088355F" w:rsidRPr="00393604">
        <w:rPr>
          <w:rFonts w:ascii="Cambria" w:hAnsi="Cambria"/>
          <w:color w:val="auto"/>
          <w:sz w:val="24"/>
          <w:szCs w:val="24"/>
        </w:rPr>
        <w:t>locations.</w:t>
      </w:r>
      <w:r w:rsidR="00393604" w:rsidRPr="00393604">
        <w:rPr>
          <w:rFonts w:ascii="Cambria" w:hAnsi="Cambria"/>
          <w:color w:val="auto"/>
          <w:sz w:val="24"/>
          <w:szCs w:val="24"/>
        </w:rPr>
        <w:t xml:space="preserve"> </w:t>
      </w:r>
    </w:p>
    <w:p w14:paraId="1408358A" w14:textId="753F5B9A" w:rsidR="00AF04B4" w:rsidRDefault="00AF04B4" w:rsidP="00AF04B4">
      <w:pPr>
        <w:tabs>
          <w:tab w:val="left" w:pos="1110"/>
        </w:tabs>
        <w:spacing w:after="0" w:line="240" w:lineRule="auto"/>
        <w:rPr>
          <w:rFonts w:ascii="Century Gothic" w:hAnsi="Century Gothic"/>
          <w:b/>
          <w:sz w:val="28"/>
          <w:szCs w:val="28"/>
        </w:rPr>
      </w:pPr>
      <w:r w:rsidRPr="000A7B45">
        <w:rPr>
          <w:rFonts w:ascii="Century Gothic" w:hAnsi="Century Gothic"/>
          <w:b/>
          <w:sz w:val="28"/>
          <w:szCs w:val="28"/>
        </w:rPr>
        <w:t>Healthy Choices Task Force Summary 20</w:t>
      </w:r>
      <w:r>
        <w:rPr>
          <w:rFonts w:ascii="Century Gothic" w:hAnsi="Century Gothic"/>
          <w:b/>
          <w:sz w:val="28"/>
          <w:szCs w:val="28"/>
        </w:rPr>
        <w:t>2</w:t>
      </w:r>
      <w:r w:rsidR="00B6255C">
        <w:rPr>
          <w:rFonts w:ascii="Century Gothic" w:hAnsi="Century Gothic"/>
          <w:b/>
          <w:sz w:val="28"/>
          <w:szCs w:val="28"/>
        </w:rPr>
        <w:t>3</w:t>
      </w:r>
      <w:r w:rsidRPr="000A7B45">
        <w:rPr>
          <w:rFonts w:ascii="Century Gothic" w:hAnsi="Century Gothic"/>
          <w:b/>
          <w:sz w:val="28"/>
          <w:szCs w:val="28"/>
        </w:rPr>
        <w:t>-20</w:t>
      </w:r>
      <w:r>
        <w:rPr>
          <w:rFonts w:ascii="Century Gothic" w:hAnsi="Century Gothic"/>
          <w:b/>
          <w:sz w:val="28"/>
          <w:szCs w:val="28"/>
        </w:rPr>
        <w:t>2</w:t>
      </w:r>
      <w:r w:rsidR="00B6255C">
        <w:rPr>
          <w:rFonts w:ascii="Century Gothic" w:hAnsi="Century Gothic"/>
          <w:b/>
          <w:sz w:val="28"/>
          <w:szCs w:val="28"/>
        </w:rPr>
        <w:t>4</w:t>
      </w:r>
      <w:r>
        <w:rPr>
          <w:rFonts w:ascii="Century Gothic" w:hAnsi="Century Gothic"/>
          <w:b/>
          <w:sz w:val="28"/>
          <w:szCs w:val="28"/>
        </w:rPr>
        <w:t xml:space="preserve"> </w:t>
      </w:r>
    </w:p>
    <w:tbl>
      <w:tblPr>
        <w:tblStyle w:val="MediumList11"/>
        <w:tblW w:w="166" w:type="pct"/>
        <w:tblLook w:val="04A0" w:firstRow="1" w:lastRow="0" w:firstColumn="1" w:lastColumn="0" w:noHBand="0" w:noVBand="1"/>
      </w:tblPr>
      <w:tblGrid>
        <w:gridCol w:w="359"/>
      </w:tblGrid>
      <w:tr w:rsidR="000B5BEB" w:rsidRPr="000D1288" w14:paraId="05BFE2F7" w14:textId="77777777" w:rsidTr="00381291">
        <w:trPr>
          <w:cnfStyle w:val="100000000000" w:firstRow="1" w:lastRow="0" w:firstColumn="0" w:lastColumn="0" w:oddVBand="0" w:evenVBand="0" w:oddHBand="0" w:evenHBand="0" w:firstRowFirstColumn="0" w:firstRowLastColumn="0" w:lastRowFirstColumn="0" w:lastRowLastColumn="0"/>
          <w:trHeight w:val="174"/>
          <w:tblHeader/>
        </w:trPr>
        <w:tc>
          <w:tcPr>
            <w:cnfStyle w:val="001000000000" w:firstRow="0" w:lastRow="0" w:firstColumn="1" w:lastColumn="0" w:oddVBand="0" w:evenVBand="0" w:oddHBand="0" w:evenHBand="0" w:firstRowFirstColumn="0" w:firstRowLastColumn="0" w:lastRowFirstColumn="0" w:lastRowLastColumn="0"/>
            <w:tcW w:w="5000" w:type="pct"/>
          </w:tcPr>
          <w:p w14:paraId="561C8636" w14:textId="21455497" w:rsidR="000B5BEB" w:rsidRPr="008276F0" w:rsidRDefault="000B5BEB" w:rsidP="00AF04B4">
            <w:pPr>
              <w:spacing w:line="240" w:lineRule="auto"/>
              <w:rPr>
                <w:b w:val="0"/>
              </w:rPr>
            </w:pPr>
          </w:p>
        </w:tc>
      </w:tr>
    </w:tbl>
    <w:tbl>
      <w:tblPr>
        <w:tblStyle w:val="MediumList112"/>
        <w:tblW w:w="5000" w:type="pct"/>
        <w:tblLook w:val="04A0" w:firstRow="1" w:lastRow="0" w:firstColumn="1" w:lastColumn="0" w:noHBand="0" w:noVBand="1"/>
      </w:tblPr>
      <w:tblGrid>
        <w:gridCol w:w="1266"/>
        <w:gridCol w:w="1413"/>
        <w:gridCol w:w="961"/>
        <w:gridCol w:w="4239"/>
        <w:gridCol w:w="1172"/>
        <w:gridCol w:w="1749"/>
      </w:tblGrid>
      <w:tr w:rsidR="00381291" w:rsidRPr="00B9729F" w14:paraId="51BF54ED" w14:textId="77777777" w:rsidTr="002F3C6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88" w:type="pct"/>
          </w:tcPr>
          <w:p w14:paraId="2F6D814F" w14:textId="204D94AB" w:rsidR="00381291" w:rsidRPr="00B9729F" w:rsidRDefault="00393604" w:rsidP="00B9729F">
            <w:pPr>
              <w:spacing w:after="0" w:afterAutospacing="0"/>
              <w:rPr>
                <w:bCs w:val="0"/>
                <w:sz w:val="16"/>
                <w:szCs w:val="16"/>
              </w:rPr>
            </w:pPr>
            <w:r w:rsidRPr="00B9729F">
              <w:rPr>
                <w:sz w:val="16"/>
                <w:szCs w:val="16"/>
              </w:rPr>
              <w:t>Da</w:t>
            </w:r>
            <w:r w:rsidR="00381291" w:rsidRPr="00B9729F">
              <w:rPr>
                <w:sz w:val="16"/>
                <w:szCs w:val="16"/>
              </w:rPr>
              <w:t>te / Time</w:t>
            </w:r>
          </w:p>
          <w:p w14:paraId="17067B5F" w14:textId="77777777" w:rsidR="00381291" w:rsidRPr="00B9729F" w:rsidRDefault="00381291" w:rsidP="00B9729F">
            <w:pPr>
              <w:spacing w:after="0" w:afterAutospacing="0"/>
              <w:rPr>
                <w:sz w:val="16"/>
                <w:szCs w:val="16"/>
              </w:rPr>
            </w:pPr>
          </w:p>
        </w:tc>
        <w:tc>
          <w:tcPr>
            <w:tcW w:w="656" w:type="pct"/>
          </w:tcPr>
          <w:p w14:paraId="6EB7A82A" w14:textId="77777777" w:rsidR="00381291" w:rsidRPr="00B9729F" w:rsidRDefault="00381291" w:rsidP="00B9729F">
            <w:pPr>
              <w:spacing w:after="0" w:afterAutospacing="0"/>
              <w:cnfStyle w:val="100000000000" w:firstRow="1" w:lastRow="0" w:firstColumn="0" w:lastColumn="0" w:oddVBand="0" w:evenVBand="0" w:oddHBand="0" w:evenHBand="0" w:firstRowFirstColumn="0" w:firstRowLastColumn="0" w:lastRowFirstColumn="0" w:lastRowLastColumn="0"/>
              <w:rPr>
                <w:b/>
                <w:sz w:val="16"/>
                <w:szCs w:val="16"/>
              </w:rPr>
            </w:pPr>
            <w:r w:rsidRPr="00B9729F">
              <w:rPr>
                <w:b/>
                <w:sz w:val="16"/>
                <w:szCs w:val="16"/>
              </w:rPr>
              <w:t>Program</w:t>
            </w:r>
          </w:p>
        </w:tc>
        <w:tc>
          <w:tcPr>
            <w:tcW w:w="436" w:type="pct"/>
          </w:tcPr>
          <w:p w14:paraId="16BB41BE" w14:textId="77777777" w:rsidR="00381291" w:rsidRPr="00B9729F" w:rsidRDefault="00381291" w:rsidP="00B9729F">
            <w:pPr>
              <w:spacing w:after="0" w:afterAutospacing="0"/>
              <w:cnfStyle w:val="100000000000" w:firstRow="1" w:lastRow="0" w:firstColumn="0" w:lastColumn="0" w:oddVBand="0" w:evenVBand="0" w:oddHBand="0" w:evenHBand="0" w:firstRowFirstColumn="0" w:firstRowLastColumn="0" w:lastRowFirstColumn="0" w:lastRowLastColumn="0"/>
              <w:rPr>
                <w:b/>
                <w:sz w:val="16"/>
                <w:szCs w:val="16"/>
              </w:rPr>
            </w:pPr>
            <w:r w:rsidRPr="00B9729F">
              <w:rPr>
                <w:b/>
                <w:sz w:val="16"/>
                <w:szCs w:val="16"/>
              </w:rPr>
              <w:t>Site</w:t>
            </w:r>
          </w:p>
        </w:tc>
        <w:tc>
          <w:tcPr>
            <w:tcW w:w="1964" w:type="pct"/>
          </w:tcPr>
          <w:p w14:paraId="28D5D63D" w14:textId="77777777" w:rsidR="00381291" w:rsidRPr="00B9729F" w:rsidRDefault="00381291" w:rsidP="00B9729F">
            <w:pPr>
              <w:spacing w:after="0" w:afterAutospacing="0"/>
              <w:cnfStyle w:val="100000000000" w:firstRow="1" w:lastRow="0" w:firstColumn="0" w:lastColumn="0" w:oddVBand="0" w:evenVBand="0" w:oddHBand="0" w:evenHBand="0" w:firstRowFirstColumn="0" w:firstRowLastColumn="0" w:lastRowFirstColumn="0" w:lastRowLastColumn="0"/>
              <w:rPr>
                <w:b/>
                <w:sz w:val="16"/>
                <w:szCs w:val="16"/>
              </w:rPr>
            </w:pPr>
            <w:r w:rsidRPr="00B9729F">
              <w:rPr>
                <w:b/>
                <w:sz w:val="16"/>
                <w:szCs w:val="16"/>
              </w:rPr>
              <w:t>Details:</w:t>
            </w:r>
          </w:p>
        </w:tc>
        <w:tc>
          <w:tcPr>
            <w:tcW w:w="544" w:type="pct"/>
          </w:tcPr>
          <w:p w14:paraId="2E88AF30" w14:textId="77777777" w:rsidR="00381291" w:rsidRPr="00B9729F" w:rsidRDefault="00381291" w:rsidP="00B9729F">
            <w:pPr>
              <w:spacing w:after="0" w:afterAutospacing="0"/>
              <w:cnfStyle w:val="100000000000" w:firstRow="1" w:lastRow="0" w:firstColumn="0" w:lastColumn="0" w:oddVBand="0" w:evenVBand="0" w:oddHBand="0" w:evenHBand="0" w:firstRowFirstColumn="0" w:firstRowLastColumn="0" w:lastRowFirstColumn="0" w:lastRowLastColumn="0"/>
              <w:rPr>
                <w:b/>
                <w:sz w:val="16"/>
                <w:szCs w:val="16"/>
              </w:rPr>
            </w:pPr>
            <w:r w:rsidRPr="00B9729F">
              <w:rPr>
                <w:b/>
                <w:sz w:val="16"/>
                <w:szCs w:val="16"/>
              </w:rPr>
              <w:t>Number of</w:t>
            </w:r>
          </w:p>
          <w:p w14:paraId="4CB593C9" w14:textId="77777777" w:rsidR="00381291" w:rsidRPr="00B9729F" w:rsidRDefault="00381291" w:rsidP="00B9729F">
            <w:pPr>
              <w:spacing w:after="0" w:afterAutospacing="0"/>
              <w:cnfStyle w:val="100000000000" w:firstRow="1" w:lastRow="0" w:firstColumn="0" w:lastColumn="0" w:oddVBand="0" w:evenVBand="0" w:oddHBand="0" w:evenHBand="0" w:firstRowFirstColumn="0" w:firstRowLastColumn="0" w:lastRowFirstColumn="0" w:lastRowLastColumn="0"/>
              <w:rPr>
                <w:b/>
                <w:sz w:val="16"/>
                <w:szCs w:val="16"/>
              </w:rPr>
            </w:pPr>
            <w:r w:rsidRPr="00B9729F">
              <w:rPr>
                <w:b/>
                <w:sz w:val="16"/>
                <w:szCs w:val="16"/>
              </w:rPr>
              <w:t>Participants</w:t>
            </w:r>
          </w:p>
        </w:tc>
        <w:tc>
          <w:tcPr>
            <w:tcW w:w="811" w:type="pct"/>
          </w:tcPr>
          <w:p w14:paraId="6CF36D91" w14:textId="77777777" w:rsidR="00381291" w:rsidRPr="00B9729F" w:rsidRDefault="00381291" w:rsidP="00B9729F">
            <w:pPr>
              <w:spacing w:after="0" w:afterAutospacing="0"/>
              <w:cnfStyle w:val="100000000000" w:firstRow="1" w:lastRow="0" w:firstColumn="0" w:lastColumn="0" w:oddVBand="0" w:evenVBand="0" w:oddHBand="0" w:evenHBand="0" w:firstRowFirstColumn="0" w:firstRowLastColumn="0" w:lastRowFirstColumn="0" w:lastRowLastColumn="0"/>
              <w:rPr>
                <w:b/>
                <w:sz w:val="16"/>
                <w:szCs w:val="16"/>
              </w:rPr>
            </w:pPr>
            <w:r w:rsidRPr="00B9729F">
              <w:rPr>
                <w:b/>
                <w:sz w:val="16"/>
                <w:szCs w:val="16"/>
              </w:rPr>
              <w:t>Wellness Dimension</w:t>
            </w:r>
          </w:p>
        </w:tc>
      </w:tr>
      <w:tr w:rsidR="00381291" w:rsidRPr="00B9729F" w14:paraId="5C445993" w14:textId="77777777" w:rsidTr="002F3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pct"/>
          </w:tcPr>
          <w:p w14:paraId="3429EEAD"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9/3/23</w:t>
            </w:r>
          </w:p>
        </w:tc>
        <w:tc>
          <w:tcPr>
            <w:tcW w:w="656" w:type="pct"/>
          </w:tcPr>
          <w:p w14:paraId="47B62FE0"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DUI Car Simulator and Mocktail Bar</w:t>
            </w:r>
          </w:p>
        </w:tc>
        <w:tc>
          <w:tcPr>
            <w:tcW w:w="436" w:type="pct"/>
          </w:tcPr>
          <w:p w14:paraId="335773BA"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University Union</w:t>
            </w:r>
          </w:p>
        </w:tc>
        <w:tc>
          <w:tcPr>
            <w:tcW w:w="1964" w:type="pct"/>
          </w:tcPr>
          <w:p w14:paraId="3CFF67C2"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Amy Henniges, Mark Olkowski, Bailey Briner</w:t>
            </w:r>
          </w:p>
          <w:p w14:paraId="2D3C585E"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sz w:val="16"/>
                <w:szCs w:val="16"/>
              </w:rPr>
              <w:t>Students able to drive the DUI Car Simulator and given education on safe drinking behaviors. Mocktail bar offered as part of Casino Night, with education on safe drinking behaviors.</w:t>
            </w:r>
          </w:p>
        </w:tc>
        <w:tc>
          <w:tcPr>
            <w:tcW w:w="544" w:type="pct"/>
          </w:tcPr>
          <w:p w14:paraId="7F16CE49"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110 DUI</w:t>
            </w:r>
          </w:p>
          <w:p w14:paraId="28F4B2F1"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300 Mocktails</w:t>
            </w:r>
          </w:p>
        </w:tc>
        <w:tc>
          <w:tcPr>
            <w:tcW w:w="811" w:type="pct"/>
          </w:tcPr>
          <w:p w14:paraId="4E819B18"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Physical</w:t>
            </w:r>
          </w:p>
          <w:p w14:paraId="5D27D5DD"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tc>
      </w:tr>
      <w:tr w:rsidR="00381291" w:rsidRPr="00B9729F" w14:paraId="04BC2A0C" w14:textId="77777777" w:rsidTr="002F3C6F">
        <w:tc>
          <w:tcPr>
            <w:cnfStyle w:val="001000000000" w:firstRow="0" w:lastRow="0" w:firstColumn="1" w:lastColumn="0" w:oddVBand="0" w:evenVBand="0" w:oddHBand="0" w:evenHBand="0" w:firstRowFirstColumn="0" w:firstRowLastColumn="0" w:lastRowFirstColumn="0" w:lastRowLastColumn="0"/>
            <w:tcW w:w="588" w:type="pct"/>
          </w:tcPr>
          <w:p w14:paraId="452D3185"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9/28/23</w:t>
            </w:r>
          </w:p>
        </w:tc>
        <w:tc>
          <w:tcPr>
            <w:tcW w:w="656" w:type="pct"/>
          </w:tcPr>
          <w:p w14:paraId="71D1A257"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Voices of Power Healthy Sexuality Bingo</w:t>
            </w:r>
          </w:p>
        </w:tc>
        <w:tc>
          <w:tcPr>
            <w:tcW w:w="436" w:type="pct"/>
          </w:tcPr>
          <w:p w14:paraId="124DDA72"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University Union</w:t>
            </w:r>
          </w:p>
        </w:tc>
        <w:tc>
          <w:tcPr>
            <w:tcW w:w="1964" w:type="pct"/>
          </w:tcPr>
          <w:p w14:paraId="4FC1FE30"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Caitlin Henriksen</w:t>
            </w:r>
          </w:p>
          <w:p w14:paraId="604148CF"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9729F">
              <w:rPr>
                <w:rFonts w:ascii="Calibri" w:eastAsia="Times New Roman" w:hAnsi="Calibri" w:cs="Calibri"/>
                <w:sz w:val="16"/>
                <w:szCs w:val="16"/>
              </w:rPr>
              <w:t>Provided prize for Voice of Power Healthy Sexuality Bingo</w:t>
            </w:r>
          </w:p>
        </w:tc>
        <w:tc>
          <w:tcPr>
            <w:tcW w:w="544" w:type="pct"/>
          </w:tcPr>
          <w:p w14:paraId="43931114"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123</w:t>
            </w:r>
          </w:p>
        </w:tc>
        <w:tc>
          <w:tcPr>
            <w:tcW w:w="811" w:type="pct"/>
          </w:tcPr>
          <w:p w14:paraId="7C030AF9"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p w14:paraId="1BC8E314"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Social</w:t>
            </w:r>
          </w:p>
        </w:tc>
      </w:tr>
      <w:tr w:rsidR="00381291" w:rsidRPr="00B9729F" w14:paraId="2DE0B85A" w14:textId="77777777" w:rsidTr="002F3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pct"/>
          </w:tcPr>
          <w:p w14:paraId="41A5AF2E"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10/6/23</w:t>
            </w:r>
          </w:p>
        </w:tc>
        <w:tc>
          <w:tcPr>
            <w:tcW w:w="656" w:type="pct"/>
          </w:tcPr>
          <w:p w14:paraId="0C3E409F"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Rise Above Volleyball Match</w:t>
            </w:r>
          </w:p>
        </w:tc>
        <w:tc>
          <w:tcPr>
            <w:tcW w:w="436" w:type="pct"/>
          </w:tcPr>
          <w:p w14:paraId="4B41BD1F"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Kress Events Center</w:t>
            </w:r>
          </w:p>
        </w:tc>
        <w:tc>
          <w:tcPr>
            <w:tcW w:w="1964" w:type="pct"/>
          </w:tcPr>
          <w:p w14:paraId="3401324B"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Caitlin Henriksen</w:t>
            </w:r>
          </w:p>
          <w:p w14:paraId="2CF32D88"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sz w:val="16"/>
                <w:szCs w:val="16"/>
              </w:rPr>
              <w:t>Gave out Rise Above t-shirts to first 50 students to attend Volleyball Match. Education on RedZone and Take Back the Night.</w:t>
            </w:r>
          </w:p>
        </w:tc>
        <w:tc>
          <w:tcPr>
            <w:tcW w:w="544" w:type="pct"/>
          </w:tcPr>
          <w:p w14:paraId="08267C6C"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50</w:t>
            </w:r>
          </w:p>
        </w:tc>
        <w:tc>
          <w:tcPr>
            <w:tcW w:w="811" w:type="pct"/>
          </w:tcPr>
          <w:p w14:paraId="477FEFAF"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 xml:space="preserve">Emotional </w:t>
            </w:r>
          </w:p>
          <w:p w14:paraId="121AEC1C"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Social</w:t>
            </w:r>
          </w:p>
        </w:tc>
      </w:tr>
      <w:tr w:rsidR="00381291" w:rsidRPr="00B9729F" w14:paraId="0E034F15" w14:textId="77777777" w:rsidTr="002F3C6F">
        <w:tc>
          <w:tcPr>
            <w:cnfStyle w:val="001000000000" w:firstRow="0" w:lastRow="0" w:firstColumn="1" w:lastColumn="0" w:oddVBand="0" w:evenVBand="0" w:oddHBand="0" w:evenHBand="0" w:firstRowFirstColumn="0" w:firstRowLastColumn="0" w:lastRowFirstColumn="0" w:lastRowLastColumn="0"/>
            <w:tcW w:w="588" w:type="pct"/>
          </w:tcPr>
          <w:p w14:paraId="210D27CB"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10/2/23</w:t>
            </w:r>
          </w:p>
        </w:tc>
        <w:tc>
          <w:tcPr>
            <w:tcW w:w="656" w:type="pct"/>
          </w:tcPr>
          <w:p w14:paraId="10BC5B15"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Pumpkins for Peace</w:t>
            </w:r>
          </w:p>
        </w:tc>
        <w:tc>
          <w:tcPr>
            <w:tcW w:w="436" w:type="pct"/>
          </w:tcPr>
          <w:p w14:paraId="24FF0148"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Sheboygan Campus</w:t>
            </w:r>
          </w:p>
        </w:tc>
        <w:tc>
          <w:tcPr>
            <w:tcW w:w="1964" w:type="pct"/>
          </w:tcPr>
          <w:p w14:paraId="65E0FA06"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Caitlin Henriksen</w:t>
            </w:r>
          </w:p>
          <w:p w14:paraId="02E4B457"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9729F">
              <w:rPr>
                <w:rFonts w:ascii="Calibri" w:eastAsia="Times New Roman" w:hAnsi="Calibri" w:cs="Calibri"/>
                <w:sz w:val="16"/>
                <w:szCs w:val="16"/>
              </w:rPr>
              <w:t>Painted pumpkins purple with Safe Harbor for DV Awareness Month.</w:t>
            </w:r>
          </w:p>
        </w:tc>
        <w:tc>
          <w:tcPr>
            <w:tcW w:w="544" w:type="pct"/>
          </w:tcPr>
          <w:p w14:paraId="1AE72042"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15</w:t>
            </w:r>
          </w:p>
        </w:tc>
        <w:tc>
          <w:tcPr>
            <w:tcW w:w="811" w:type="pct"/>
          </w:tcPr>
          <w:p w14:paraId="2FCD55BA"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p w14:paraId="735E9191"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Social</w:t>
            </w:r>
          </w:p>
        </w:tc>
      </w:tr>
      <w:tr w:rsidR="00381291" w:rsidRPr="00B9729F" w14:paraId="033EF7E9" w14:textId="77777777" w:rsidTr="002F3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pct"/>
          </w:tcPr>
          <w:p w14:paraId="2FFD7F38"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10/12/23</w:t>
            </w:r>
          </w:p>
        </w:tc>
        <w:tc>
          <w:tcPr>
            <w:tcW w:w="656" w:type="pct"/>
          </w:tcPr>
          <w:p w14:paraId="2B064FBA"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Take Back the Night - Sheboygan</w:t>
            </w:r>
          </w:p>
        </w:tc>
        <w:tc>
          <w:tcPr>
            <w:tcW w:w="436" w:type="pct"/>
          </w:tcPr>
          <w:p w14:paraId="2C2D57E1"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Peace Park Sheboygan</w:t>
            </w:r>
          </w:p>
        </w:tc>
        <w:tc>
          <w:tcPr>
            <w:tcW w:w="1964" w:type="pct"/>
          </w:tcPr>
          <w:p w14:paraId="62912D40"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Caitlin Henriksen</w:t>
            </w:r>
          </w:p>
          <w:p w14:paraId="7681DA45"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9729F">
              <w:rPr>
                <w:rFonts w:ascii="Calibri" w:eastAsia="Times New Roman" w:hAnsi="Calibri" w:cs="Calibri"/>
                <w:sz w:val="16"/>
                <w:szCs w:val="16"/>
              </w:rPr>
              <w:t>Partnered with Safe Harbor of Sheboygan County to host Take Back the Night. Information regarding campus resources.</w:t>
            </w:r>
          </w:p>
        </w:tc>
        <w:tc>
          <w:tcPr>
            <w:tcW w:w="544" w:type="pct"/>
          </w:tcPr>
          <w:p w14:paraId="6E9F8A17"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5</w:t>
            </w:r>
          </w:p>
        </w:tc>
        <w:tc>
          <w:tcPr>
            <w:tcW w:w="811" w:type="pct"/>
          </w:tcPr>
          <w:p w14:paraId="79818C76"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 xml:space="preserve">Emotional </w:t>
            </w:r>
          </w:p>
          <w:p w14:paraId="79F691A9"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Social</w:t>
            </w:r>
          </w:p>
        </w:tc>
      </w:tr>
      <w:tr w:rsidR="00381291" w:rsidRPr="00B9729F" w14:paraId="29362574" w14:textId="77777777" w:rsidTr="002F3C6F">
        <w:tc>
          <w:tcPr>
            <w:cnfStyle w:val="001000000000" w:firstRow="0" w:lastRow="0" w:firstColumn="1" w:lastColumn="0" w:oddVBand="0" w:evenVBand="0" w:oddHBand="0" w:evenHBand="0" w:firstRowFirstColumn="0" w:firstRowLastColumn="0" w:lastRowFirstColumn="0" w:lastRowLastColumn="0"/>
            <w:tcW w:w="588" w:type="pct"/>
          </w:tcPr>
          <w:p w14:paraId="21B94E55"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10/18/23</w:t>
            </w:r>
          </w:p>
        </w:tc>
        <w:tc>
          <w:tcPr>
            <w:tcW w:w="656" w:type="pct"/>
          </w:tcPr>
          <w:p w14:paraId="5CFEDE8F"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Take Back the Night</w:t>
            </w:r>
          </w:p>
        </w:tc>
        <w:tc>
          <w:tcPr>
            <w:tcW w:w="436" w:type="pct"/>
          </w:tcPr>
          <w:p w14:paraId="38ACEFF6"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University Union</w:t>
            </w:r>
          </w:p>
        </w:tc>
        <w:tc>
          <w:tcPr>
            <w:tcW w:w="1964" w:type="pct"/>
          </w:tcPr>
          <w:p w14:paraId="73F435A2" w14:textId="77777777" w:rsidR="00B9729F"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Caitlin Henriksen, Amy Henniges</w:t>
            </w:r>
          </w:p>
          <w:p w14:paraId="5AD9614E" w14:textId="24949A6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9729F">
              <w:rPr>
                <w:rFonts w:ascii="Calibri" w:eastAsia="Times New Roman" w:hAnsi="Calibri" w:cs="Calibri"/>
                <w:sz w:val="16"/>
                <w:szCs w:val="16"/>
              </w:rPr>
              <w:t>Hosted Take Back the Night event. Resource fair with campus and local resources followed by program with keynote speaker, and finished with walk through tunnels.</w:t>
            </w:r>
          </w:p>
        </w:tc>
        <w:tc>
          <w:tcPr>
            <w:tcW w:w="544" w:type="pct"/>
          </w:tcPr>
          <w:p w14:paraId="6076C66D"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60</w:t>
            </w:r>
          </w:p>
        </w:tc>
        <w:tc>
          <w:tcPr>
            <w:tcW w:w="811" w:type="pct"/>
          </w:tcPr>
          <w:p w14:paraId="47A71C50"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p w14:paraId="70F6054C"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Social</w:t>
            </w:r>
          </w:p>
        </w:tc>
      </w:tr>
      <w:tr w:rsidR="00381291" w:rsidRPr="00B9729F" w14:paraId="156020BC" w14:textId="77777777" w:rsidTr="002F3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pct"/>
          </w:tcPr>
          <w:p w14:paraId="1D479BE6"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11/9/23</w:t>
            </w:r>
          </w:p>
        </w:tc>
        <w:tc>
          <w:tcPr>
            <w:tcW w:w="656" w:type="pct"/>
          </w:tcPr>
          <w:p w14:paraId="5F348857"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Financial Wellness Fair</w:t>
            </w:r>
          </w:p>
        </w:tc>
        <w:tc>
          <w:tcPr>
            <w:tcW w:w="436" w:type="pct"/>
          </w:tcPr>
          <w:p w14:paraId="7D5F5DE0"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 xml:space="preserve">Phoenix Rooms and Online </w:t>
            </w:r>
          </w:p>
        </w:tc>
        <w:tc>
          <w:tcPr>
            <w:tcW w:w="1964" w:type="pct"/>
          </w:tcPr>
          <w:p w14:paraId="4EA14645"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 xml:space="preserve">Professional Advisors: Caitlin Henriksen, Erin </w:t>
            </w:r>
            <w:proofErr w:type="spellStart"/>
            <w:r w:rsidRPr="00B9729F">
              <w:rPr>
                <w:rFonts w:ascii="Calibri" w:eastAsia="Times New Roman" w:hAnsi="Calibri" w:cs="Calibri"/>
                <w:b/>
                <w:sz w:val="16"/>
                <w:szCs w:val="16"/>
              </w:rPr>
              <w:t>VanDaalwyk</w:t>
            </w:r>
            <w:proofErr w:type="spellEnd"/>
            <w:r w:rsidRPr="00B9729F">
              <w:rPr>
                <w:rFonts w:ascii="Calibri" w:eastAsia="Times New Roman" w:hAnsi="Calibri" w:cs="Calibri"/>
                <w:b/>
                <w:sz w:val="16"/>
                <w:szCs w:val="16"/>
              </w:rPr>
              <w:t>, Frankie Rabas</w:t>
            </w:r>
          </w:p>
          <w:p w14:paraId="1C11B47D"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Cs/>
                <w:sz w:val="16"/>
                <w:szCs w:val="16"/>
              </w:rPr>
              <w:t>Host Financial Wellness Fair with booths from services on and off campus, keynote speaker and multiple financial talks throughout.</w:t>
            </w:r>
          </w:p>
        </w:tc>
        <w:tc>
          <w:tcPr>
            <w:tcW w:w="544" w:type="pct"/>
          </w:tcPr>
          <w:p w14:paraId="6E45D6B4"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75</w:t>
            </w:r>
          </w:p>
        </w:tc>
        <w:tc>
          <w:tcPr>
            <w:tcW w:w="811" w:type="pct"/>
          </w:tcPr>
          <w:p w14:paraId="084AB98B"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Financial</w:t>
            </w:r>
          </w:p>
          <w:p w14:paraId="35BCD09B"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 xml:space="preserve">Intellectual </w:t>
            </w:r>
          </w:p>
          <w:p w14:paraId="279B8C3F"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Occupational</w:t>
            </w:r>
          </w:p>
        </w:tc>
      </w:tr>
      <w:tr w:rsidR="00381291" w:rsidRPr="00B9729F" w14:paraId="267E9ED6" w14:textId="77777777" w:rsidTr="002F3C6F">
        <w:tc>
          <w:tcPr>
            <w:cnfStyle w:val="001000000000" w:firstRow="0" w:lastRow="0" w:firstColumn="1" w:lastColumn="0" w:oddVBand="0" w:evenVBand="0" w:oddHBand="0" w:evenHBand="0" w:firstRowFirstColumn="0" w:firstRowLastColumn="0" w:lastRowFirstColumn="0" w:lastRowLastColumn="0"/>
            <w:tcW w:w="588" w:type="pct"/>
          </w:tcPr>
          <w:p w14:paraId="23D48997"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11/14/223</w:t>
            </w:r>
          </w:p>
        </w:tc>
        <w:tc>
          <w:tcPr>
            <w:tcW w:w="656" w:type="pct"/>
          </w:tcPr>
          <w:p w14:paraId="2BAF2FA9"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Wellness Fair</w:t>
            </w:r>
          </w:p>
        </w:tc>
        <w:tc>
          <w:tcPr>
            <w:tcW w:w="436" w:type="pct"/>
          </w:tcPr>
          <w:p w14:paraId="7AC43D02"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Phoenix Rooms</w:t>
            </w:r>
          </w:p>
        </w:tc>
        <w:tc>
          <w:tcPr>
            <w:tcW w:w="1964" w:type="pct"/>
          </w:tcPr>
          <w:p w14:paraId="55657507"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Amy Henniges</w:t>
            </w:r>
          </w:p>
          <w:p w14:paraId="30477EC3"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hAnsi="Calibri" w:cs="Calibri"/>
                <w:color w:val="auto"/>
                <w:sz w:val="16"/>
                <w:szCs w:val="16"/>
              </w:rPr>
              <w:t xml:space="preserve">Attend Wellness Resource Fair hosted by Pride Center. Had game and prizes as well as education. </w:t>
            </w:r>
            <w:r w:rsidRPr="00B9729F">
              <w:rPr>
                <w:rFonts w:ascii="Calibri" w:hAnsi="Calibri" w:cs="Calibri"/>
                <w:color w:val="auto"/>
                <w:spacing w:val="-3"/>
                <w:sz w:val="16"/>
                <w:szCs w:val="16"/>
              </w:rPr>
              <w:t xml:space="preserve">  </w:t>
            </w:r>
          </w:p>
        </w:tc>
        <w:tc>
          <w:tcPr>
            <w:tcW w:w="544" w:type="pct"/>
          </w:tcPr>
          <w:p w14:paraId="41D6C3ED"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70</w:t>
            </w:r>
          </w:p>
        </w:tc>
        <w:tc>
          <w:tcPr>
            <w:tcW w:w="811" w:type="pct"/>
          </w:tcPr>
          <w:p w14:paraId="672720B4"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Physical</w:t>
            </w:r>
          </w:p>
          <w:p w14:paraId="631E8FC7"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tc>
      </w:tr>
      <w:tr w:rsidR="00381291" w:rsidRPr="00B9729F" w14:paraId="1813939B" w14:textId="77777777" w:rsidTr="002F3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pct"/>
          </w:tcPr>
          <w:p w14:paraId="62A02D8A"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11/13/23-11/24/23</w:t>
            </w:r>
          </w:p>
        </w:tc>
        <w:tc>
          <w:tcPr>
            <w:tcW w:w="656" w:type="pct"/>
          </w:tcPr>
          <w:p w14:paraId="35FFF102"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Turkey Drop Posters</w:t>
            </w:r>
          </w:p>
        </w:tc>
        <w:tc>
          <w:tcPr>
            <w:tcW w:w="436" w:type="pct"/>
          </w:tcPr>
          <w:p w14:paraId="36CDA674"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All Four Campuses</w:t>
            </w:r>
          </w:p>
        </w:tc>
        <w:tc>
          <w:tcPr>
            <w:tcW w:w="1964" w:type="pct"/>
          </w:tcPr>
          <w:p w14:paraId="0A7789FC"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Caitlin Henriksen and Amy Henniges</w:t>
            </w:r>
          </w:p>
          <w:p w14:paraId="26F533DB"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9729F">
              <w:rPr>
                <w:rFonts w:ascii="Calibri" w:eastAsia="Times New Roman" w:hAnsi="Calibri" w:cs="Calibri"/>
                <w:sz w:val="16"/>
                <w:szCs w:val="16"/>
              </w:rPr>
              <w:t>Poster campaign on having difficult conversations during holidays. Provide campus resources for each topic.</w:t>
            </w:r>
          </w:p>
        </w:tc>
        <w:tc>
          <w:tcPr>
            <w:tcW w:w="544" w:type="pct"/>
          </w:tcPr>
          <w:p w14:paraId="27D331F3"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Passive Campaign</w:t>
            </w:r>
          </w:p>
        </w:tc>
        <w:tc>
          <w:tcPr>
            <w:tcW w:w="811" w:type="pct"/>
          </w:tcPr>
          <w:p w14:paraId="6C300580"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Physical</w:t>
            </w:r>
          </w:p>
          <w:p w14:paraId="094FF19F"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Social</w:t>
            </w:r>
          </w:p>
          <w:p w14:paraId="5AF50673"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p w14:paraId="050551A2"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Financial</w:t>
            </w:r>
          </w:p>
          <w:p w14:paraId="38195DE3"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Intellectual</w:t>
            </w:r>
          </w:p>
          <w:p w14:paraId="4033A37C"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Occupational</w:t>
            </w:r>
          </w:p>
        </w:tc>
      </w:tr>
      <w:tr w:rsidR="00381291" w:rsidRPr="00B9729F" w14:paraId="16C07964" w14:textId="77777777" w:rsidTr="002F3C6F">
        <w:tc>
          <w:tcPr>
            <w:cnfStyle w:val="001000000000" w:firstRow="0" w:lastRow="0" w:firstColumn="1" w:lastColumn="0" w:oddVBand="0" w:evenVBand="0" w:oddHBand="0" w:evenHBand="0" w:firstRowFirstColumn="0" w:firstRowLastColumn="0" w:lastRowFirstColumn="0" w:lastRowLastColumn="0"/>
            <w:tcW w:w="588" w:type="pct"/>
          </w:tcPr>
          <w:p w14:paraId="421266B1" w14:textId="0FF53282" w:rsidR="00381291" w:rsidRPr="00B9729F" w:rsidRDefault="00FC029A" w:rsidP="00B9729F">
            <w:pPr>
              <w:spacing w:after="0" w:afterAutospacing="0" w:line="240" w:lineRule="auto"/>
              <w:rPr>
                <w:rFonts w:ascii="Calibri" w:hAnsi="Calibri" w:cs="Calibri"/>
                <w:sz w:val="16"/>
                <w:szCs w:val="16"/>
              </w:rPr>
            </w:pPr>
            <w:r w:rsidRPr="00B9729F">
              <w:rPr>
                <w:rFonts w:ascii="Calibri" w:hAnsi="Calibri" w:cs="Calibri"/>
                <w:sz w:val="16"/>
                <w:szCs w:val="16"/>
              </w:rPr>
              <w:t>12/</w:t>
            </w:r>
            <w:r w:rsidR="001D1B74" w:rsidRPr="00B9729F">
              <w:rPr>
                <w:rFonts w:ascii="Calibri" w:hAnsi="Calibri" w:cs="Calibri"/>
                <w:sz w:val="16"/>
                <w:szCs w:val="16"/>
              </w:rPr>
              <w:t>5/24-12/14/</w:t>
            </w:r>
            <w:r w:rsidRPr="00B9729F">
              <w:rPr>
                <w:rFonts w:ascii="Calibri" w:hAnsi="Calibri" w:cs="Calibri"/>
                <w:sz w:val="16"/>
                <w:szCs w:val="16"/>
              </w:rPr>
              <w:t>23</w:t>
            </w:r>
          </w:p>
        </w:tc>
        <w:tc>
          <w:tcPr>
            <w:tcW w:w="656" w:type="pct"/>
          </w:tcPr>
          <w:p w14:paraId="56FA75C8"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Cocoa and Care</w:t>
            </w:r>
          </w:p>
        </w:tc>
        <w:tc>
          <w:tcPr>
            <w:tcW w:w="436" w:type="pct"/>
          </w:tcPr>
          <w:p w14:paraId="61855F8F"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All Four Campuses</w:t>
            </w:r>
          </w:p>
        </w:tc>
        <w:tc>
          <w:tcPr>
            <w:tcW w:w="1964" w:type="pct"/>
          </w:tcPr>
          <w:p w14:paraId="54AFCBFC"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Caitlin Henriksen and Amy Henniges</w:t>
            </w:r>
          </w:p>
          <w:p w14:paraId="773176FB"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rPr>
            </w:pPr>
            <w:r w:rsidRPr="00B9729F">
              <w:rPr>
                <w:rFonts w:ascii="Calibri" w:eastAsia="Times New Roman" w:hAnsi="Calibri" w:cs="Calibri"/>
                <w:sz w:val="16"/>
                <w:szCs w:val="16"/>
              </w:rPr>
              <w:t>Cocoa giveaway with self-care tips</w:t>
            </w:r>
          </w:p>
        </w:tc>
        <w:tc>
          <w:tcPr>
            <w:tcW w:w="544" w:type="pct"/>
          </w:tcPr>
          <w:p w14:paraId="3FAE85BA"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100</w:t>
            </w:r>
          </w:p>
        </w:tc>
        <w:tc>
          <w:tcPr>
            <w:tcW w:w="811" w:type="pct"/>
          </w:tcPr>
          <w:p w14:paraId="254D04DE"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tc>
      </w:tr>
      <w:tr w:rsidR="00381291" w:rsidRPr="00B9729F" w14:paraId="1D4C2F02" w14:textId="77777777" w:rsidTr="002F3C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pct"/>
          </w:tcPr>
          <w:p w14:paraId="70FDA267"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2/14/24</w:t>
            </w:r>
          </w:p>
        </w:tc>
        <w:tc>
          <w:tcPr>
            <w:tcW w:w="656" w:type="pct"/>
          </w:tcPr>
          <w:p w14:paraId="4D4C48A5"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Luminary Snowshoe</w:t>
            </w:r>
          </w:p>
        </w:tc>
        <w:tc>
          <w:tcPr>
            <w:tcW w:w="436" w:type="pct"/>
          </w:tcPr>
          <w:p w14:paraId="028BCC45"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Shorewood</w:t>
            </w:r>
          </w:p>
        </w:tc>
        <w:tc>
          <w:tcPr>
            <w:tcW w:w="1964" w:type="pct"/>
          </w:tcPr>
          <w:p w14:paraId="48281CE0"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Ethan Harvey</w:t>
            </w:r>
          </w:p>
          <w:p w14:paraId="45E8A4DA"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rPr>
            </w:pPr>
            <w:r w:rsidRPr="00B9729F">
              <w:rPr>
                <w:rFonts w:ascii="Calibri" w:eastAsia="Times New Roman" w:hAnsi="Calibri" w:cs="Calibri"/>
                <w:sz w:val="16"/>
                <w:szCs w:val="16"/>
              </w:rPr>
              <w:t>Snowshoe through arboretum</w:t>
            </w:r>
          </w:p>
        </w:tc>
        <w:tc>
          <w:tcPr>
            <w:tcW w:w="544" w:type="pct"/>
          </w:tcPr>
          <w:p w14:paraId="09092A1F"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11" w:type="pct"/>
          </w:tcPr>
          <w:p w14:paraId="3FA1A275"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Physical</w:t>
            </w:r>
          </w:p>
          <w:p w14:paraId="36E22903"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tc>
      </w:tr>
      <w:tr w:rsidR="00381291" w:rsidRPr="00B9729F" w14:paraId="02C62038" w14:textId="77777777" w:rsidTr="002F3C6F">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0EB42E2E"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2/13/24</w:t>
            </w:r>
          </w:p>
        </w:tc>
        <w:tc>
          <w:tcPr>
            <w:tcW w:w="656" w:type="pct"/>
          </w:tcPr>
          <w:p w14:paraId="315C5502"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Sex in the Dark</w:t>
            </w:r>
          </w:p>
        </w:tc>
        <w:tc>
          <w:tcPr>
            <w:tcW w:w="436" w:type="pct"/>
          </w:tcPr>
          <w:p w14:paraId="3E35ED57"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Phoenix Rooms</w:t>
            </w:r>
          </w:p>
        </w:tc>
        <w:tc>
          <w:tcPr>
            <w:tcW w:w="1964" w:type="pct"/>
          </w:tcPr>
          <w:p w14:paraId="35DF049D"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Caitlin Henriksen and Amy Henniges</w:t>
            </w:r>
          </w:p>
          <w:p w14:paraId="47C0C4FD"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rPr>
            </w:pPr>
            <w:r w:rsidRPr="00B9729F">
              <w:rPr>
                <w:rFonts w:ascii="Calibri" w:eastAsia="Times New Roman" w:hAnsi="Calibri" w:cs="Calibri"/>
                <w:sz w:val="16"/>
                <w:szCs w:val="16"/>
              </w:rPr>
              <w:t>Panel Q&amp;A on safe sex, relationships, consent, and sexual health</w:t>
            </w:r>
          </w:p>
        </w:tc>
        <w:tc>
          <w:tcPr>
            <w:tcW w:w="544" w:type="pct"/>
          </w:tcPr>
          <w:p w14:paraId="49520277"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28</w:t>
            </w:r>
          </w:p>
        </w:tc>
        <w:tc>
          <w:tcPr>
            <w:tcW w:w="811" w:type="pct"/>
          </w:tcPr>
          <w:p w14:paraId="6A355FED"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Physical</w:t>
            </w:r>
          </w:p>
          <w:p w14:paraId="1CADF8FE"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p w14:paraId="5935DF58"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Social</w:t>
            </w:r>
          </w:p>
        </w:tc>
      </w:tr>
      <w:tr w:rsidR="00381291" w:rsidRPr="00B9729F" w14:paraId="79741B8B" w14:textId="77777777" w:rsidTr="002F3C6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05CEB161"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2/14/24-2/22/24</w:t>
            </w:r>
          </w:p>
        </w:tc>
        <w:tc>
          <w:tcPr>
            <w:tcW w:w="656" w:type="pct"/>
          </w:tcPr>
          <w:p w14:paraId="65779015"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Let Love Bloom</w:t>
            </w:r>
          </w:p>
        </w:tc>
        <w:tc>
          <w:tcPr>
            <w:tcW w:w="436" w:type="pct"/>
          </w:tcPr>
          <w:p w14:paraId="36DF6F27"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All Four Campuses</w:t>
            </w:r>
          </w:p>
        </w:tc>
        <w:tc>
          <w:tcPr>
            <w:tcW w:w="1964" w:type="pct"/>
          </w:tcPr>
          <w:p w14:paraId="34B80D8D"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 xml:space="preserve">Professional Advisors: Caitlin Henriksen </w:t>
            </w:r>
          </w:p>
          <w:p w14:paraId="13ECA0A9"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rPr>
            </w:pPr>
            <w:r w:rsidRPr="00B9729F">
              <w:rPr>
                <w:rFonts w:ascii="Calibri" w:eastAsia="Times New Roman" w:hAnsi="Calibri" w:cs="Calibri"/>
                <w:sz w:val="16"/>
                <w:szCs w:val="16"/>
              </w:rPr>
              <w:t>Bouquet and chocolate giveaway with information on healthy relationships</w:t>
            </w:r>
          </w:p>
        </w:tc>
        <w:tc>
          <w:tcPr>
            <w:tcW w:w="544" w:type="pct"/>
          </w:tcPr>
          <w:p w14:paraId="77DC1CFA"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100</w:t>
            </w:r>
          </w:p>
        </w:tc>
        <w:tc>
          <w:tcPr>
            <w:tcW w:w="811" w:type="pct"/>
          </w:tcPr>
          <w:p w14:paraId="52509BC1"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Social</w:t>
            </w:r>
          </w:p>
        </w:tc>
      </w:tr>
      <w:tr w:rsidR="00381291" w:rsidRPr="00B9729F" w14:paraId="3E7BD3A7" w14:textId="77777777" w:rsidTr="002F3C6F">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76519AEE"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2/29/24</w:t>
            </w:r>
          </w:p>
        </w:tc>
        <w:tc>
          <w:tcPr>
            <w:tcW w:w="656" w:type="pct"/>
          </w:tcPr>
          <w:p w14:paraId="33B18AFB"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Beautiful Strength Photographer</w:t>
            </w:r>
          </w:p>
        </w:tc>
        <w:tc>
          <w:tcPr>
            <w:tcW w:w="436" w:type="pct"/>
          </w:tcPr>
          <w:p w14:paraId="3D2D9607"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Phoenix Rooms</w:t>
            </w:r>
          </w:p>
        </w:tc>
        <w:tc>
          <w:tcPr>
            <w:tcW w:w="1964" w:type="pct"/>
          </w:tcPr>
          <w:p w14:paraId="18E15207"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Caitlin Henriksen</w:t>
            </w:r>
          </w:p>
          <w:p w14:paraId="171494F6"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sz w:val="16"/>
                <w:szCs w:val="16"/>
              </w:rPr>
              <w:t>Collaboration with GTP to bring Beautiful Strength photographer on self-esteem</w:t>
            </w:r>
          </w:p>
        </w:tc>
        <w:tc>
          <w:tcPr>
            <w:tcW w:w="544" w:type="pct"/>
          </w:tcPr>
          <w:p w14:paraId="0BA3609C"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11" w:type="pct"/>
          </w:tcPr>
          <w:p w14:paraId="15BDFFD7"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p w14:paraId="350C934D"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Social</w:t>
            </w:r>
          </w:p>
        </w:tc>
      </w:tr>
      <w:tr w:rsidR="00381291" w:rsidRPr="00B9729F" w14:paraId="6C08A226" w14:textId="77777777" w:rsidTr="002F3C6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2F738FFA"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3/4/24-3/8/24</w:t>
            </w:r>
          </w:p>
        </w:tc>
        <w:tc>
          <w:tcPr>
            <w:tcW w:w="656" w:type="pct"/>
          </w:tcPr>
          <w:p w14:paraId="7F672948"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Mocktail Bar</w:t>
            </w:r>
          </w:p>
        </w:tc>
        <w:tc>
          <w:tcPr>
            <w:tcW w:w="436" w:type="pct"/>
          </w:tcPr>
          <w:p w14:paraId="33A7A997"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All Four Campuses</w:t>
            </w:r>
          </w:p>
        </w:tc>
        <w:tc>
          <w:tcPr>
            <w:tcW w:w="1964" w:type="pct"/>
          </w:tcPr>
          <w:p w14:paraId="4221D834"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Bailey Briner and Mark Olkowski</w:t>
            </w:r>
          </w:p>
          <w:p w14:paraId="27700E45"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rPr>
            </w:pPr>
            <w:r w:rsidRPr="00B9729F">
              <w:rPr>
                <w:rFonts w:ascii="Calibri" w:eastAsia="Times New Roman" w:hAnsi="Calibri" w:cs="Calibri"/>
                <w:sz w:val="16"/>
                <w:szCs w:val="16"/>
              </w:rPr>
              <w:t>Mocktail bar offered with education on safe drinking behaviors</w:t>
            </w:r>
          </w:p>
        </w:tc>
        <w:tc>
          <w:tcPr>
            <w:tcW w:w="544" w:type="pct"/>
          </w:tcPr>
          <w:p w14:paraId="10E03C92"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p>
        </w:tc>
        <w:tc>
          <w:tcPr>
            <w:tcW w:w="811" w:type="pct"/>
          </w:tcPr>
          <w:p w14:paraId="058055CE"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Physical</w:t>
            </w:r>
          </w:p>
          <w:p w14:paraId="27686C1F"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tc>
      </w:tr>
      <w:tr w:rsidR="00381291" w:rsidRPr="00B9729F" w14:paraId="6B3DD2FB" w14:textId="77777777" w:rsidTr="002F3C6F">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2241712F"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3/5/24</w:t>
            </w:r>
          </w:p>
        </w:tc>
        <w:tc>
          <w:tcPr>
            <w:tcW w:w="656" w:type="pct"/>
          </w:tcPr>
          <w:p w14:paraId="439FE8C6"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Drug Education Game Wheel</w:t>
            </w:r>
          </w:p>
        </w:tc>
        <w:tc>
          <w:tcPr>
            <w:tcW w:w="436" w:type="pct"/>
          </w:tcPr>
          <w:p w14:paraId="68B1BF75"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Union Booth</w:t>
            </w:r>
          </w:p>
        </w:tc>
        <w:tc>
          <w:tcPr>
            <w:tcW w:w="1964" w:type="pct"/>
          </w:tcPr>
          <w:p w14:paraId="060AC8F1"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Katie Lesperance and Loretta</w:t>
            </w:r>
          </w:p>
          <w:p w14:paraId="66CB8C6E"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sz w:val="16"/>
                <w:szCs w:val="16"/>
              </w:rPr>
              <w:t>Game wheel booth with drug education facts</w:t>
            </w:r>
          </w:p>
        </w:tc>
        <w:tc>
          <w:tcPr>
            <w:tcW w:w="544" w:type="pct"/>
          </w:tcPr>
          <w:p w14:paraId="29D751B9"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11" w:type="pct"/>
          </w:tcPr>
          <w:p w14:paraId="4466E00D"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 xml:space="preserve">Physical </w:t>
            </w:r>
          </w:p>
          <w:p w14:paraId="39AE3541"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tc>
      </w:tr>
      <w:tr w:rsidR="00381291" w:rsidRPr="00B9729F" w14:paraId="41CE5608" w14:textId="77777777" w:rsidTr="002F3C6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3DD3D541"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3/4/24-3/8/24</w:t>
            </w:r>
          </w:p>
        </w:tc>
        <w:tc>
          <w:tcPr>
            <w:tcW w:w="656" w:type="pct"/>
          </w:tcPr>
          <w:p w14:paraId="02A8F203"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STI Prevention</w:t>
            </w:r>
          </w:p>
        </w:tc>
        <w:tc>
          <w:tcPr>
            <w:tcW w:w="436" w:type="pct"/>
          </w:tcPr>
          <w:p w14:paraId="265916F0"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All Four Campuses</w:t>
            </w:r>
          </w:p>
        </w:tc>
        <w:tc>
          <w:tcPr>
            <w:tcW w:w="1964" w:type="pct"/>
          </w:tcPr>
          <w:p w14:paraId="42D1B15B"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Caitlin Henriksen and Amy Henniges</w:t>
            </w:r>
          </w:p>
          <w:p w14:paraId="018DDB6F"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sz w:val="16"/>
                <w:szCs w:val="16"/>
              </w:rPr>
              <w:t>STI education with STI plushie giveaway</w:t>
            </w:r>
          </w:p>
        </w:tc>
        <w:tc>
          <w:tcPr>
            <w:tcW w:w="544" w:type="pct"/>
          </w:tcPr>
          <w:p w14:paraId="3A27EFF7"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108</w:t>
            </w:r>
          </w:p>
        </w:tc>
        <w:tc>
          <w:tcPr>
            <w:tcW w:w="811" w:type="pct"/>
          </w:tcPr>
          <w:p w14:paraId="292DAAE1"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Physical</w:t>
            </w:r>
          </w:p>
          <w:p w14:paraId="58013801"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tc>
      </w:tr>
      <w:tr w:rsidR="00381291" w:rsidRPr="00B9729F" w14:paraId="520DBEFC" w14:textId="77777777" w:rsidTr="002F3C6F">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23C73851"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3/4/24-3/8/24</w:t>
            </w:r>
          </w:p>
        </w:tc>
        <w:tc>
          <w:tcPr>
            <w:tcW w:w="656" w:type="pct"/>
          </w:tcPr>
          <w:p w14:paraId="2CC832E0"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Spring Break Kits</w:t>
            </w:r>
          </w:p>
        </w:tc>
        <w:tc>
          <w:tcPr>
            <w:tcW w:w="436" w:type="pct"/>
          </w:tcPr>
          <w:p w14:paraId="17547EBD"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All Four Campuses</w:t>
            </w:r>
          </w:p>
        </w:tc>
        <w:tc>
          <w:tcPr>
            <w:tcW w:w="1964" w:type="pct"/>
          </w:tcPr>
          <w:p w14:paraId="1F8ED774"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Caitlin Henriksen and Amy Henniges</w:t>
            </w:r>
          </w:p>
          <w:p w14:paraId="45EC38DC"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16"/>
                <w:szCs w:val="16"/>
              </w:rPr>
            </w:pPr>
            <w:r w:rsidRPr="00B9729F">
              <w:rPr>
                <w:rFonts w:ascii="Calibri" w:eastAsia="Times New Roman" w:hAnsi="Calibri" w:cs="Calibri"/>
                <w:bCs/>
                <w:sz w:val="16"/>
                <w:szCs w:val="16"/>
              </w:rPr>
              <w:t>Gave away kits with sunscreen, lip balm, condoms, sunglasses and education on safe drinking, safe sex and safe spring break behaviors</w:t>
            </w:r>
          </w:p>
        </w:tc>
        <w:tc>
          <w:tcPr>
            <w:tcW w:w="544" w:type="pct"/>
          </w:tcPr>
          <w:p w14:paraId="124E20D9"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60</w:t>
            </w:r>
          </w:p>
        </w:tc>
        <w:tc>
          <w:tcPr>
            <w:tcW w:w="811" w:type="pct"/>
          </w:tcPr>
          <w:p w14:paraId="5A4EDEE6"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Physical</w:t>
            </w:r>
          </w:p>
          <w:p w14:paraId="1ECA14FE"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p w14:paraId="49941C47"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Social</w:t>
            </w:r>
          </w:p>
        </w:tc>
      </w:tr>
      <w:tr w:rsidR="00381291" w:rsidRPr="00B9729F" w14:paraId="3CBC14E1" w14:textId="77777777" w:rsidTr="002F3C6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7464B8AA"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3/19/24</w:t>
            </w:r>
          </w:p>
        </w:tc>
        <w:tc>
          <w:tcPr>
            <w:tcW w:w="656" w:type="pct"/>
          </w:tcPr>
          <w:p w14:paraId="570D39E8"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Sex Toy Bingo</w:t>
            </w:r>
          </w:p>
        </w:tc>
        <w:tc>
          <w:tcPr>
            <w:tcW w:w="436" w:type="pct"/>
          </w:tcPr>
          <w:p w14:paraId="317365B4"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Phoenix Rooms</w:t>
            </w:r>
          </w:p>
        </w:tc>
        <w:tc>
          <w:tcPr>
            <w:tcW w:w="1964" w:type="pct"/>
          </w:tcPr>
          <w:p w14:paraId="33117DDD"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 xml:space="preserve">Professional Advisors: Caitlin Henriksen </w:t>
            </w:r>
          </w:p>
          <w:p w14:paraId="41164819"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9729F">
              <w:rPr>
                <w:rFonts w:ascii="Calibri" w:eastAsia="Times New Roman" w:hAnsi="Calibri" w:cs="Calibri"/>
                <w:sz w:val="16"/>
                <w:szCs w:val="16"/>
              </w:rPr>
              <w:t>Collaboration with College Democrats to provide education and resources for Sex Toy Bingo with Planned Parenthood</w:t>
            </w:r>
          </w:p>
        </w:tc>
        <w:tc>
          <w:tcPr>
            <w:tcW w:w="544" w:type="pct"/>
          </w:tcPr>
          <w:p w14:paraId="0ED8C57F"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247</w:t>
            </w:r>
          </w:p>
        </w:tc>
        <w:tc>
          <w:tcPr>
            <w:tcW w:w="811" w:type="pct"/>
          </w:tcPr>
          <w:p w14:paraId="2D1D4785"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Physical</w:t>
            </w:r>
          </w:p>
          <w:p w14:paraId="574D7D80"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p w14:paraId="52D47C94"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Social</w:t>
            </w:r>
          </w:p>
        </w:tc>
      </w:tr>
      <w:tr w:rsidR="00381291" w:rsidRPr="00B9729F" w14:paraId="72198370" w14:textId="77777777" w:rsidTr="002F3C6F">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1679D0C9"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3/21/24</w:t>
            </w:r>
          </w:p>
        </w:tc>
        <w:tc>
          <w:tcPr>
            <w:tcW w:w="656" w:type="pct"/>
          </w:tcPr>
          <w:p w14:paraId="5A4B68B7"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Pause for Paws</w:t>
            </w:r>
          </w:p>
        </w:tc>
        <w:tc>
          <w:tcPr>
            <w:tcW w:w="436" w:type="pct"/>
          </w:tcPr>
          <w:p w14:paraId="19FD0914"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Phoenix Rooms</w:t>
            </w:r>
          </w:p>
        </w:tc>
        <w:tc>
          <w:tcPr>
            <w:tcW w:w="1964" w:type="pct"/>
          </w:tcPr>
          <w:p w14:paraId="1B51FA84"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 xml:space="preserve">Professional Advisors: Amy Henniges and Stephanie O’Connor </w:t>
            </w:r>
          </w:p>
          <w:p w14:paraId="330460E9"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sz w:val="16"/>
                <w:szCs w:val="16"/>
              </w:rPr>
              <w:t>Provide education on self-care in waiting room for Pause for Paws</w:t>
            </w:r>
          </w:p>
        </w:tc>
        <w:tc>
          <w:tcPr>
            <w:tcW w:w="544" w:type="pct"/>
          </w:tcPr>
          <w:p w14:paraId="4A06A502"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166</w:t>
            </w:r>
          </w:p>
        </w:tc>
        <w:tc>
          <w:tcPr>
            <w:tcW w:w="811" w:type="pct"/>
          </w:tcPr>
          <w:p w14:paraId="7BF519CF"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p w14:paraId="04EC2379"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r>
      <w:tr w:rsidR="00381291" w:rsidRPr="00B9729F" w14:paraId="6249E122" w14:textId="77777777" w:rsidTr="002F3C6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57D45F84"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April</w:t>
            </w:r>
          </w:p>
        </w:tc>
        <w:tc>
          <w:tcPr>
            <w:tcW w:w="656" w:type="pct"/>
          </w:tcPr>
          <w:p w14:paraId="0961204D"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What Were You Wearing Exhibit</w:t>
            </w:r>
          </w:p>
        </w:tc>
        <w:tc>
          <w:tcPr>
            <w:tcW w:w="436" w:type="pct"/>
          </w:tcPr>
          <w:p w14:paraId="6E20D92D"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All Four Campuses</w:t>
            </w:r>
          </w:p>
        </w:tc>
        <w:tc>
          <w:tcPr>
            <w:tcW w:w="1964" w:type="pct"/>
          </w:tcPr>
          <w:p w14:paraId="7D387DD1"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Caitlin Henriksen and Amy Henniges</w:t>
            </w:r>
          </w:p>
          <w:p w14:paraId="7B3FBF78"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sz w:val="16"/>
                <w:szCs w:val="16"/>
              </w:rPr>
            </w:pPr>
            <w:r w:rsidRPr="00B9729F">
              <w:rPr>
                <w:rFonts w:ascii="Calibri" w:eastAsia="Times New Roman" w:hAnsi="Calibri" w:cs="Calibri"/>
                <w:bCs/>
                <w:sz w:val="16"/>
                <w:szCs w:val="16"/>
              </w:rPr>
              <w:t xml:space="preserve">What Were You Wearing display at all four campuses at various times throughout </w:t>
            </w:r>
            <w:proofErr w:type="gramStart"/>
            <w:r w:rsidRPr="00B9729F">
              <w:rPr>
                <w:rFonts w:ascii="Calibri" w:eastAsia="Times New Roman" w:hAnsi="Calibri" w:cs="Calibri"/>
                <w:bCs/>
                <w:sz w:val="16"/>
                <w:szCs w:val="16"/>
              </w:rPr>
              <w:t>SAAM.</w:t>
            </w:r>
            <w:proofErr w:type="gramEnd"/>
            <w:r w:rsidRPr="00B9729F">
              <w:rPr>
                <w:rFonts w:ascii="Calibri" w:eastAsia="Times New Roman" w:hAnsi="Calibri" w:cs="Calibri"/>
                <w:bCs/>
                <w:sz w:val="16"/>
                <w:szCs w:val="16"/>
              </w:rPr>
              <w:t xml:space="preserve"> Also provided resources and information on Denim Day.</w:t>
            </w:r>
          </w:p>
        </w:tc>
        <w:tc>
          <w:tcPr>
            <w:tcW w:w="544" w:type="pct"/>
          </w:tcPr>
          <w:p w14:paraId="57A16B3C"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Passive Campaign</w:t>
            </w:r>
          </w:p>
        </w:tc>
        <w:tc>
          <w:tcPr>
            <w:tcW w:w="811" w:type="pct"/>
          </w:tcPr>
          <w:p w14:paraId="669BB463"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Social</w:t>
            </w:r>
          </w:p>
          <w:p w14:paraId="7E6420C3"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tc>
      </w:tr>
      <w:tr w:rsidR="00381291" w:rsidRPr="00B9729F" w14:paraId="3751F714" w14:textId="77777777" w:rsidTr="002F3C6F">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474EBEC7"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4/11/24</w:t>
            </w:r>
          </w:p>
        </w:tc>
        <w:tc>
          <w:tcPr>
            <w:tcW w:w="656" w:type="pct"/>
          </w:tcPr>
          <w:p w14:paraId="32F9A193"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Thoughtful</w:t>
            </w:r>
          </w:p>
        </w:tc>
        <w:tc>
          <w:tcPr>
            <w:tcW w:w="436" w:type="pct"/>
          </w:tcPr>
          <w:p w14:paraId="2DB8509B"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Union</w:t>
            </w:r>
          </w:p>
        </w:tc>
        <w:tc>
          <w:tcPr>
            <w:tcW w:w="1964" w:type="pct"/>
          </w:tcPr>
          <w:p w14:paraId="12F919BC"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Amy Henniges</w:t>
            </w:r>
          </w:p>
          <w:p w14:paraId="795D0973"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sz w:val="16"/>
                <w:szCs w:val="16"/>
              </w:rPr>
              <w:t>Collaboration with Dining to provide 988 and suicide prevention resources to students along with education on hydration</w:t>
            </w:r>
          </w:p>
        </w:tc>
        <w:tc>
          <w:tcPr>
            <w:tcW w:w="544" w:type="pct"/>
          </w:tcPr>
          <w:p w14:paraId="01407DE9"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50</w:t>
            </w:r>
          </w:p>
        </w:tc>
        <w:tc>
          <w:tcPr>
            <w:tcW w:w="811" w:type="pct"/>
          </w:tcPr>
          <w:p w14:paraId="222B144F"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Physical</w:t>
            </w:r>
          </w:p>
          <w:p w14:paraId="69B6EB2C"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Social</w:t>
            </w:r>
          </w:p>
          <w:p w14:paraId="2968DF79"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tc>
      </w:tr>
      <w:tr w:rsidR="00381291" w:rsidRPr="00B9729F" w14:paraId="6E11E985" w14:textId="77777777" w:rsidTr="002F3C6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5E80971A"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4/15/24</w:t>
            </w:r>
          </w:p>
        </w:tc>
        <w:tc>
          <w:tcPr>
            <w:tcW w:w="656" w:type="pct"/>
          </w:tcPr>
          <w:p w14:paraId="06319C50"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Sex Rules</w:t>
            </w:r>
          </w:p>
        </w:tc>
        <w:tc>
          <w:tcPr>
            <w:tcW w:w="436" w:type="pct"/>
          </w:tcPr>
          <w:p w14:paraId="384650B3"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Phoenix Rooms</w:t>
            </w:r>
          </w:p>
        </w:tc>
        <w:tc>
          <w:tcPr>
            <w:tcW w:w="1964" w:type="pct"/>
          </w:tcPr>
          <w:p w14:paraId="7C92C03C"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Caitlin Henriksen and Amy Henniges</w:t>
            </w:r>
          </w:p>
          <w:p w14:paraId="24E5BC81"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9729F">
              <w:rPr>
                <w:rFonts w:ascii="Calibri" w:eastAsia="Times New Roman" w:hAnsi="Calibri" w:cs="Calibri"/>
                <w:sz w:val="16"/>
                <w:szCs w:val="16"/>
              </w:rPr>
              <w:t>Collaboration with GTP to bring Sex Rules speaker to campus to talk about consent and SA</w:t>
            </w:r>
          </w:p>
        </w:tc>
        <w:tc>
          <w:tcPr>
            <w:tcW w:w="544" w:type="pct"/>
          </w:tcPr>
          <w:p w14:paraId="1C7D5A56"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8</w:t>
            </w:r>
          </w:p>
        </w:tc>
        <w:tc>
          <w:tcPr>
            <w:tcW w:w="811" w:type="pct"/>
          </w:tcPr>
          <w:p w14:paraId="0FFF54EF"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 xml:space="preserve">Social </w:t>
            </w:r>
          </w:p>
          <w:p w14:paraId="516A176F"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tc>
      </w:tr>
      <w:tr w:rsidR="00381291" w:rsidRPr="00B9729F" w14:paraId="19537154" w14:textId="77777777" w:rsidTr="002F3C6F">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4038783F"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4/20/24</w:t>
            </w:r>
          </w:p>
        </w:tc>
        <w:tc>
          <w:tcPr>
            <w:tcW w:w="656" w:type="pct"/>
          </w:tcPr>
          <w:p w14:paraId="5169D623"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Drug Education Bingo</w:t>
            </w:r>
          </w:p>
        </w:tc>
        <w:tc>
          <w:tcPr>
            <w:tcW w:w="436" w:type="pct"/>
          </w:tcPr>
          <w:p w14:paraId="6448E0F8"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Phoenix Club</w:t>
            </w:r>
          </w:p>
        </w:tc>
        <w:tc>
          <w:tcPr>
            <w:tcW w:w="1964" w:type="pct"/>
          </w:tcPr>
          <w:p w14:paraId="5AEB6548"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Caitlin Henriksen and Amy Henniges</w:t>
            </w:r>
          </w:p>
          <w:p w14:paraId="1399572C"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sz w:val="16"/>
                <w:szCs w:val="16"/>
              </w:rPr>
              <w:t>Provide drug education for bingo</w:t>
            </w:r>
          </w:p>
        </w:tc>
        <w:tc>
          <w:tcPr>
            <w:tcW w:w="544" w:type="pct"/>
          </w:tcPr>
          <w:p w14:paraId="7CB1E88E"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34</w:t>
            </w:r>
          </w:p>
        </w:tc>
        <w:tc>
          <w:tcPr>
            <w:tcW w:w="811" w:type="pct"/>
          </w:tcPr>
          <w:p w14:paraId="50338AEB"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Physical</w:t>
            </w:r>
          </w:p>
          <w:p w14:paraId="6465329C"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tc>
      </w:tr>
      <w:tr w:rsidR="00381291" w:rsidRPr="00B9729F" w14:paraId="18E372BC" w14:textId="77777777" w:rsidTr="002F3C6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588" w:type="pct"/>
          </w:tcPr>
          <w:p w14:paraId="312F5126"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4/24/24</w:t>
            </w:r>
          </w:p>
        </w:tc>
        <w:tc>
          <w:tcPr>
            <w:tcW w:w="656" w:type="pct"/>
          </w:tcPr>
          <w:p w14:paraId="7F48EA07"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Denim Day</w:t>
            </w:r>
          </w:p>
        </w:tc>
        <w:tc>
          <w:tcPr>
            <w:tcW w:w="436" w:type="pct"/>
          </w:tcPr>
          <w:p w14:paraId="2B471CD5"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Union</w:t>
            </w:r>
          </w:p>
        </w:tc>
        <w:tc>
          <w:tcPr>
            <w:tcW w:w="1964" w:type="pct"/>
          </w:tcPr>
          <w:p w14:paraId="6229EED2"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Caitlin Henriksen and Amy Henniges</w:t>
            </w:r>
          </w:p>
          <w:p w14:paraId="7DBBC727"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6"/>
                <w:szCs w:val="16"/>
              </w:rPr>
            </w:pPr>
            <w:r w:rsidRPr="00B9729F">
              <w:rPr>
                <w:rFonts w:ascii="Calibri" w:eastAsia="Times New Roman" w:hAnsi="Calibri" w:cs="Calibri"/>
                <w:sz w:val="16"/>
                <w:szCs w:val="16"/>
              </w:rPr>
              <w:t>Denim Day display in Union. Photo for Denim Day.</w:t>
            </w:r>
          </w:p>
        </w:tc>
        <w:tc>
          <w:tcPr>
            <w:tcW w:w="544" w:type="pct"/>
          </w:tcPr>
          <w:p w14:paraId="27D40D58"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Passive Campaign</w:t>
            </w:r>
          </w:p>
        </w:tc>
        <w:tc>
          <w:tcPr>
            <w:tcW w:w="811" w:type="pct"/>
          </w:tcPr>
          <w:p w14:paraId="0D10AB49"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Social</w:t>
            </w:r>
          </w:p>
          <w:p w14:paraId="5387B97A" w14:textId="77777777" w:rsidR="00381291" w:rsidRPr="00B9729F" w:rsidRDefault="00381291" w:rsidP="00B9729F">
            <w:pPr>
              <w:spacing w:after="0" w:afterAutospacing="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tc>
      </w:tr>
      <w:tr w:rsidR="00381291" w:rsidRPr="00B9729F" w14:paraId="11675F60" w14:textId="77777777" w:rsidTr="002F3C6F">
        <w:trPr>
          <w:trHeight w:val="495"/>
        </w:trPr>
        <w:tc>
          <w:tcPr>
            <w:cnfStyle w:val="001000000000" w:firstRow="0" w:lastRow="0" w:firstColumn="1" w:lastColumn="0" w:oddVBand="0" w:evenVBand="0" w:oddHBand="0" w:evenHBand="0" w:firstRowFirstColumn="0" w:firstRowLastColumn="0" w:lastRowFirstColumn="0" w:lastRowLastColumn="0"/>
            <w:tcW w:w="588" w:type="pct"/>
          </w:tcPr>
          <w:p w14:paraId="68B561F9" w14:textId="77777777" w:rsidR="00381291" w:rsidRPr="00B9729F" w:rsidRDefault="00381291" w:rsidP="00B9729F">
            <w:pPr>
              <w:spacing w:after="0" w:afterAutospacing="0" w:line="240" w:lineRule="auto"/>
              <w:rPr>
                <w:rFonts w:ascii="Calibri" w:hAnsi="Calibri" w:cs="Calibri"/>
                <w:sz w:val="16"/>
                <w:szCs w:val="16"/>
              </w:rPr>
            </w:pPr>
            <w:r w:rsidRPr="00B9729F">
              <w:rPr>
                <w:rFonts w:ascii="Calibri" w:hAnsi="Calibri" w:cs="Calibri"/>
                <w:sz w:val="16"/>
                <w:szCs w:val="16"/>
              </w:rPr>
              <w:t>4/25/24-5/6/24</w:t>
            </w:r>
          </w:p>
        </w:tc>
        <w:tc>
          <w:tcPr>
            <w:tcW w:w="656" w:type="pct"/>
          </w:tcPr>
          <w:p w14:paraId="117C78D5"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b/>
                <w:sz w:val="16"/>
                <w:szCs w:val="16"/>
              </w:rPr>
            </w:pPr>
            <w:r w:rsidRPr="00B9729F">
              <w:rPr>
                <w:rFonts w:ascii="Calibri" w:hAnsi="Calibri" w:cs="Calibri"/>
                <w:b/>
                <w:sz w:val="16"/>
                <w:szCs w:val="16"/>
              </w:rPr>
              <w:t>Goat Flow</w:t>
            </w:r>
          </w:p>
        </w:tc>
        <w:tc>
          <w:tcPr>
            <w:tcW w:w="436" w:type="pct"/>
          </w:tcPr>
          <w:p w14:paraId="6F344204"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All Four Campuses</w:t>
            </w:r>
          </w:p>
        </w:tc>
        <w:tc>
          <w:tcPr>
            <w:tcW w:w="1964" w:type="pct"/>
          </w:tcPr>
          <w:p w14:paraId="42D58DF6" w14:textId="43139FB2"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b/>
                <w:sz w:val="16"/>
                <w:szCs w:val="16"/>
              </w:rPr>
              <w:t>Professional Advisors: Amy Henniges</w:t>
            </w:r>
            <w:r w:rsidR="00FC029A" w:rsidRPr="00B9729F">
              <w:rPr>
                <w:rFonts w:ascii="Calibri" w:eastAsia="Times New Roman" w:hAnsi="Calibri" w:cs="Calibri"/>
                <w:b/>
                <w:sz w:val="16"/>
                <w:szCs w:val="16"/>
              </w:rPr>
              <w:t xml:space="preserve"> and Alex Wandersee</w:t>
            </w:r>
          </w:p>
          <w:p w14:paraId="15B3EF9C"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sz w:val="16"/>
                <w:szCs w:val="16"/>
              </w:rPr>
            </w:pPr>
            <w:r w:rsidRPr="00B9729F">
              <w:rPr>
                <w:rFonts w:ascii="Calibri" w:eastAsia="Times New Roman" w:hAnsi="Calibri" w:cs="Calibri"/>
                <w:sz w:val="16"/>
                <w:szCs w:val="16"/>
              </w:rPr>
              <w:t>Stretching and playing with baby goats to relieve stress</w:t>
            </w:r>
          </w:p>
        </w:tc>
        <w:tc>
          <w:tcPr>
            <w:tcW w:w="544" w:type="pct"/>
          </w:tcPr>
          <w:p w14:paraId="32FBF3F6"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 xml:space="preserve">GRB – 221 </w:t>
            </w:r>
          </w:p>
          <w:p w14:paraId="06CAF85E"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 xml:space="preserve">MNT- 18 </w:t>
            </w:r>
          </w:p>
          <w:p w14:paraId="33A6D304"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 xml:space="preserve">MAN- 36 </w:t>
            </w:r>
          </w:p>
          <w:p w14:paraId="21FA0204"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 xml:space="preserve">SHB-36  </w:t>
            </w:r>
          </w:p>
          <w:p w14:paraId="0F2C2AD3"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p>
        </w:tc>
        <w:tc>
          <w:tcPr>
            <w:tcW w:w="811" w:type="pct"/>
          </w:tcPr>
          <w:p w14:paraId="2C738C30"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Physical</w:t>
            </w:r>
          </w:p>
          <w:p w14:paraId="67D5D55E" w14:textId="77777777" w:rsidR="00381291" w:rsidRPr="00B9729F" w:rsidRDefault="00381291" w:rsidP="00B9729F">
            <w:pPr>
              <w:spacing w:after="0" w:afterAutospacing="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16"/>
                <w:szCs w:val="16"/>
              </w:rPr>
            </w:pPr>
            <w:r w:rsidRPr="00B9729F">
              <w:rPr>
                <w:rFonts w:ascii="Calibri" w:hAnsi="Calibri" w:cs="Calibri"/>
                <w:sz w:val="16"/>
                <w:szCs w:val="16"/>
              </w:rPr>
              <w:t>Emotional</w:t>
            </w:r>
          </w:p>
        </w:tc>
      </w:tr>
    </w:tbl>
    <w:p w14:paraId="2B555CE0" w14:textId="1C9ACC86" w:rsidR="002F7663" w:rsidRPr="00FE0FB3" w:rsidRDefault="002F7663" w:rsidP="00D82F20">
      <w:pPr>
        <w:pStyle w:val="Heading1"/>
        <w:rPr>
          <w:rFonts w:ascii="Cambria" w:hAnsi="Cambria"/>
          <w:sz w:val="26"/>
          <w:szCs w:val="26"/>
        </w:rPr>
      </w:pPr>
      <w:bookmarkStart w:id="17" w:name="_Toc170117573"/>
      <w:r w:rsidRPr="00FE0FB3">
        <w:rPr>
          <w:rFonts w:ascii="Cambria" w:hAnsi="Cambria"/>
          <w:sz w:val="26"/>
          <w:szCs w:val="26"/>
        </w:rPr>
        <w:t>Selected Departmental Accomplishments</w:t>
      </w:r>
      <w:bookmarkEnd w:id="17"/>
    </w:p>
    <w:p w14:paraId="415D5823" w14:textId="7693380A" w:rsidR="00D82F20" w:rsidRPr="00544ACB" w:rsidRDefault="00AB4203" w:rsidP="00AB4203">
      <w:pPr>
        <w:pStyle w:val="ListParagraph"/>
        <w:numPr>
          <w:ilvl w:val="0"/>
          <w:numId w:val="3"/>
        </w:numPr>
        <w:rPr>
          <w:rFonts w:ascii="Cambria" w:hAnsi="Cambria" w:cs="Calibri"/>
          <w:b/>
          <w:bCs/>
          <w:color w:val="006A4D" w:themeColor="text2"/>
          <w:sz w:val="24"/>
          <w:szCs w:val="24"/>
        </w:rPr>
      </w:pPr>
      <w:r w:rsidRPr="00544ACB">
        <w:rPr>
          <w:rFonts w:ascii="Cambria" w:hAnsi="Cambria" w:cs="Calibri"/>
          <w:b/>
          <w:bCs/>
          <w:color w:val="262626" w:themeColor="text1" w:themeShade="BF"/>
          <w:sz w:val="24"/>
          <w:szCs w:val="24"/>
        </w:rPr>
        <w:t xml:space="preserve">Additional </w:t>
      </w:r>
      <w:r w:rsidR="0017790A" w:rsidRPr="00544ACB">
        <w:rPr>
          <w:rFonts w:ascii="Cambria" w:hAnsi="Cambria" w:cs="Calibri"/>
          <w:b/>
          <w:bCs/>
          <w:color w:val="262626" w:themeColor="text1" w:themeShade="BF"/>
          <w:sz w:val="24"/>
          <w:szCs w:val="24"/>
        </w:rPr>
        <w:t>F</w:t>
      </w:r>
      <w:r w:rsidRPr="00544ACB">
        <w:rPr>
          <w:rFonts w:ascii="Cambria" w:hAnsi="Cambria" w:cs="Calibri"/>
          <w:b/>
          <w:bCs/>
          <w:color w:val="262626" w:themeColor="text1" w:themeShade="BF"/>
          <w:sz w:val="24"/>
          <w:szCs w:val="24"/>
        </w:rPr>
        <w:t xml:space="preserve">ull </w:t>
      </w:r>
      <w:r w:rsidR="0017790A" w:rsidRPr="00544ACB">
        <w:rPr>
          <w:rFonts w:ascii="Cambria" w:hAnsi="Cambria" w:cs="Calibri"/>
          <w:b/>
          <w:bCs/>
          <w:color w:val="262626" w:themeColor="text1" w:themeShade="BF"/>
          <w:sz w:val="24"/>
          <w:szCs w:val="24"/>
        </w:rPr>
        <w:t>T</w:t>
      </w:r>
      <w:r w:rsidRPr="00544ACB">
        <w:rPr>
          <w:rFonts w:ascii="Cambria" w:hAnsi="Cambria" w:cs="Calibri"/>
          <w:b/>
          <w:bCs/>
          <w:color w:val="262626" w:themeColor="text1" w:themeShade="BF"/>
          <w:sz w:val="24"/>
          <w:szCs w:val="24"/>
        </w:rPr>
        <w:t xml:space="preserve">ime Counselor </w:t>
      </w:r>
      <w:r w:rsidR="0017790A" w:rsidRPr="00544ACB">
        <w:rPr>
          <w:rFonts w:ascii="Cambria" w:hAnsi="Cambria" w:cs="Calibri"/>
          <w:b/>
          <w:bCs/>
          <w:color w:val="262626" w:themeColor="text1" w:themeShade="BF"/>
          <w:sz w:val="24"/>
          <w:szCs w:val="24"/>
        </w:rPr>
        <w:t>P</w:t>
      </w:r>
      <w:r w:rsidRPr="00544ACB">
        <w:rPr>
          <w:rFonts w:ascii="Cambria" w:hAnsi="Cambria" w:cs="Calibri"/>
          <w:b/>
          <w:bCs/>
          <w:color w:val="262626" w:themeColor="text1" w:themeShade="BF"/>
          <w:sz w:val="24"/>
          <w:szCs w:val="24"/>
        </w:rPr>
        <w:t xml:space="preserve">osition </w:t>
      </w:r>
      <w:r w:rsidR="0017790A" w:rsidRPr="00544ACB">
        <w:rPr>
          <w:rFonts w:ascii="Cambria" w:hAnsi="Cambria" w:cs="Calibri"/>
          <w:b/>
          <w:bCs/>
          <w:color w:val="262626" w:themeColor="text1" w:themeShade="BF"/>
          <w:sz w:val="24"/>
          <w:szCs w:val="24"/>
        </w:rPr>
        <w:t>Added</w:t>
      </w:r>
    </w:p>
    <w:p w14:paraId="424E1946" w14:textId="075B64E6" w:rsidR="00A02A0A" w:rsidRPr="00A02A0A" w:rsidRDefault="004437A9" w:rsidP="00A02A0A">
      <w:pPr>
        <w:pStyle w:val="ListParagraph"/>
        <w:tabs>
          <w:tab w:val="left" w:pos="6240"/>
        </w:tabs>
        <w:ind w:left="1800"/>
        <w:rPr>
          <w:rFonts w:ascii="Cambria" w:hAnsi="Cambria" w:cs="Calibri"/>
          <w:sz w:val="24"/>
          <w:szCs w:val="24"/>
        </w:rPr>
      </w:pPr>
      <w:r>
        <w:rPr>
          <w:rFonts w:ascii="Cambria" w:hAnsi="Cambria" w:cs="Calibri"/>
          <w:sz w:val="24"/>
          <w:szCs w:val="24"/>
        </w:rPr>
        <w:t>A n</w:t>
      </w:r>
      <w:r w:rsidR="0017790A" w:rsidRPr="00FE0FB3">
        <w:rPr>
          <w:rFonts w:ascii="Cambria" w:hAnsi="Cambria" w:cs="Calibri"/>
          <w:sz w:val="24"/>
          <w:szCs w:val="24"/>
        </w:rPr>
        <w:t>ew counselor</w:t>
      </w:r>
      <w:r>
        <w:rPr>
          <w:rFonts w:ascii="Cambria" w:hAnsi="Cambria" w:cs="Calibri"/>
          <w:sz w:val="24"/>
          <w:szCs w:val="24"/>
        </w:rPr>
        <w:t xml:space="preserve">, </w:t>
      </w:r>
      <w:r w:rsidR="00FC029A">
        <w:rPr>
          <w:rFonts w:ascii="Cambria" w:hAnsi="Cambria" w:cs="Calibri"/>
          <w:sz w:val="24"/>
          <w:szCs w:val="24"/>
        </w:rPr>
        <w:t>Bruce Skovera</w:t>
      </w:r>
      <w:r w:rsidR="0017790A" w:rsidRPr="00FE0FB3">
        <w:rPr>
          <w:rFonts w:ascii="Cambria" w:hAnsi="Cambria" w:cs="Calibri"/>
          <w:sz w:val="24"/>
          <w:szCs w:val="24"/>
        </w:rPr>
        <w:t xml:space="preserve"> started orientation</w:t>
      </w:r>
      <w:r w:rsidR="00FC029A">
        <w:rPr>
          <w:rFonts w:ascii="Cambria" w:hAnsi="Cambria" w:cs="Calibri"/>
          <w:sz w:val="24"/>
          <w:szCs w:val="24"/>
        </w:rPr>
        <w:t xml:space="preserve"> </w:t>
      </w:r>
      <w:r w:rsidR="00D60763">
        <w:rPr>
          <w:rFonts w:ascii="Cambria" w:hAnsi="Cambria" w:cs="Calibri"/>
          <w:sz w:val="24"/>
          <w:szCs w:val="24"/>
        </w:rPr>
        <w:t xml:space="preserve">in </w:t>
      </w:r>
      <w:r w:rsidR="00FC029A">
        <w:rPr>
          <w:rFonts w:ascii="Cambria" w:hAnsi="Cambria" w:cs="Calibri"/>
          <w:sz w:val="24"/>
          <w:szCs w:val="24"/>
        </w:rPr>
        <w:t>August</w:t>
      </w:r>
      <w:r w:rsidR="00D60763">
        <w:rPr>
          <w:rFonts w:ascii="Cambria" w:hAnsi="Cambria" w:cs="Calibri"/>
          <w:sz w:val="24"/>
          <w:szCs w:val="24"/>
        </w:rPr>
        <w:t xml:space="preserve"> </w:t>
      </w:r>
      <w:r w:rsidR="00FC029A">
        <w:rPr>
          <w:rFonts w:ascii="Cambria" w:hAnsi="Cambria" w:cs="Calibri"/>
          <w:sz w:val="24"/>
          <w:szCs w:val="24"/>
        </w:rPr>
        <w:t>2023</w:t>
      </w:r>
      <w:r w:rsidR="0017790A" w:rsidRPr="00FE0FB3">
        <w:rPr>
          <w:rFonts w:ascii="Cambria" w:hAnsi="Cambria" w:cs="Calibri"/>
          <w:sz w:val="24"/>
          <w:szCs w:val="24"/>
        </w:rPr>
        <w:t xml:space="preserve"> </w:t>
      </w:r>
      <w:r w:rsidR="00FC029A">
        <w:rPr>
          <w:rFonts w:ascii="Cambria" w:hAnsi="Cambria" w:cs="Calibri"/>
          <w:sz w:val="24"/>
          <w:szCs w:val="24"/>
        </w:rPr>
        <w:t xml:space="preserve">as our </w:t>
      </w:r>
      <w:r w:rsidR="00033449">
        <w:rPr>
          <w:rFonts w:ascii="Cambria" w:hAnsi="Cambria" w:cs="Calibri"/>
          <w:sz w:val="24"/>
          <w:szCs w:val="24"/>
        </w:rPr>
        <w:t xml:space="preserve">new </w:t>
      </w:r>
      <w:r>
        <w:rPr>
          <w:rFonts w:ascii="Cambria" w:hAnsi="Cambria" w:cs="Calibri"/>
          <w:sz w:val="24"/>
          <w:szCs w:val="24"/>
        </w:rPr>
        <w:t>5</w:t>
      </w:r>
      <w:r w:rsidRPr="004437A9">
        <w:rPr>
          <w:rFonts w:ascii="Cambria" w:hAnsi="Cambria" w:cs="Calibri"/>
          <w:sz w:val="24"/>
          <w:szCs w:val="24"/>
          <w:vertAlign w:val="superscript"/>
        </w:rPr>
        <w:t>th</w:t>
      </w:r>
      <w:r>
        <w:rPr>
          <w:rFonts w:ascii="Cambria" w:hAnsi="Cambria" w:cs="Calibri"/>
          <w:sz w:val="24"/>
          <w:szCs w:val="24"/>
        </w:rPr>
        <w:t xml:space="preserve"> Counselor</w:t>
      </w:r>
      <w:r w:rsidR="00033449">
        <w:rPr>
          <w:rFonts w:ascii="Cambria" w:hAnsi="Cambria" w:cs="Calibri"/>
          <w:sz w:val="24"/>
          <w:szCs w:val="24"/>
        </w:rPr>
        <w:t xml:space="preserve">. </w:t>
      </w:r>
      <w:r w:rsidR="0017790A" w:rsidRPr="00FE0FB3">
        <w:rPr>
          <w:rFonts w:ascii="Cambria" w:hAnsi="Cambria" w:cs="Calibri"/>
          <w:sz w:val="24"/>
          <w:szCs w:val="24"/>
        </w:rPr>
        <w:t xml:space="preserve"> </w:t>
      </w:r>
      <w:r w:rsidR="00FC029A">
        <w:rPr>
          <w:rFonts w:ascii="Cambria" w:hAnsi="Cambria" w:cs="Calibri"/>
          <w:sz w:val="24"/>
          <w:szCs w:val="24"/>
        </w:rPr>
        <w:t>Stephanie O’Connor was hir</w:t>
      </w:r>
      <w:r w:rsidR="00A02A0A">
        <w:rPr>
          <w:rFonts w:ascii="Cambria" w:hAnsi="Cambria" w:cs="Calibri"/>
          <w:sz w:val="24"/>
          <w:szCs w:val="24"/>
        </w:rPr>
        <w:t>e</w:t>
      </w:r>
      <w:r w:rsidR="00FC029A">
        <w:rPr>
          <w:rFonts w:ascii="Cambria" w:hAnsi="Cambria" w:cs="Calibri"/>
          <w:sz w:val="24"/>
          <w:szCs w:val="24"/>
        </w:rPr>
        <w:t xml:space="preserve">d </w:t>
      </w:r>
      <w:r w:rsidR="00033449">
        <w:rPr>
          <w:rFonts w:ascii="Cambria" w:hAnsi="Cambria" w:cs="Calibri"/>
          <w:sz w:val="24"/>
          <w:szCs w:val="24"/>
        </w:rPr>
        <w:t xml:space="preserve">into a temporary .4 FTE </w:t>
      </w:r>
      <w:r w:rsidR="00FC029A">
        <w:rPr>
          <w:rFonts w:ascii="Cambria" w:hAnsi="Cambria" w:cs="Calibri"/>
          <w:sz w:val="24"/>
          <w:szCs w:val="24"/>
        </w:rPr>
        <w:t>using Horizon grant funding</w:t>
      </w:r>
      <w:r w:rsidR="00D60763">
        <w:rPr>
          <w:rFonts w:ascii="Cambria" w:hAnsi="Cambria" w:cs="Calibri"/>
          <w:sz w:val="24"/>
          <w:szCs w:val="24"/>
        </w:rPr>
        <w:t xml:space="preserve"> which </w:t>
      </w:r>
      <w:r w:rsidR="00FC029A">
        <w:rPr>
          <w:rFonts w:ascii="Cambria" w:hAnsi="Cambria" w:cs="Calibri"/>
          <w:sz w:val="24"/>
          <w:szCs w:val="24"/>
        </w:rPr>
        <w:t xml:space="preserve">allowed Lissa Balison to pilot additional Counseling hours at the Kress with Athletics. </w:t>
      </w:r>
      <w:r>
        <w:rPr>
          <w:rFonts w:ascii="Cambria" w:hAnsi="Cambria" w:cs="Calibri"/>
          <w:sz w:val="24"/>
          <w:szCs w:val="24"/>
        </w:rPr>
        <w:t xml:space="preserve">However, </w:t>
      </w:r>
      <w:r w:rsidR="00FC029A">
        <w:rPr>
          <w:rFonts w:ascii="Cambria" w:hAnsi="Cambria" w:cs="Calibri"/>
          <w:sz w:val="24"/>
          <w:szCs w:val="24"/>
        </w:rPr>
        <w:t xml:space="preserve">Lissa Balison </w:t>
      </w:r>
      <w:r>
        <w:rPr>
          <w:rFonts w:ascii="Cambria" w:hAnsi="Cambria" w:cs="Calibri"/>
          <w:sz w:val="24"/>
          <w:szCs w:val="24"/>
        </w:rPr>
        <w:t xml:space="preserve"> (</w:t>
      </w:r>
      <w:r w:rsidR="00FC029A">
        <w:rPr>
          <w:rFonts w:ascii="Cambria" w:hAnsi="Cambria" w:cs="Calibri"/>
          <w:sz w:val="24"/>
          <w:szCs w:val="24"/>
        </w:rPr>
        <w:t xml:space="preserve">.9 </w:t>
      </w:r>
      <w:r>
        <w:rPr>
          <w:rFonts w:ascii="Cambria" w:hAnsi="Cambria" w:cs="Calibri"/>
          <w:sz w:val="24"/>
          <w:szCs w:val="24"/>
        </w:rPr>
        <w:t xml:space="preserve"> FTE) </w:t>
      </w:r>
      <w:r w:rsidR="00033449">
        <w:rPr>
          <w:rFonts w:ascii="Cambria" w:hAnsi="Cambria" w:cs="Calibri"/>
          <w:sz w:val="24"/>
          <w:szCs w:val="24"/>
        </w:rPr>
        <w:t xml:space="preserve">subsequently </w:t>
      </w:r>
      <w:r>
        <w:rPr>
          <w:rFonts w:ascii="Cambria" w:hAnsi="Cambria" w:cs="Calibri"/>
          <w:sz w:val="24"/>
          <w:szCs w:val="24"/>
        </w:rPr>
        <w:t xml:space="preserve">resigned in </w:t>
      </w:r>
      <w:r w:rsidR="00FC029A">
        <w:rPr>
          <w:rFonts w:ascii="Cambria" w:hAnsi="Cambria" w:cs="Calibri"/>
          <w:sz w:val="24"/>
          <w:szCs w:val="24"/>
        </w:rPr>
        <w:t>March 2024</w:t>
      </w:r>
      <w:r w:rsidR="00A02A0A">
        <w:rPr>
          <w:rFonts w:ascii="Cambria" w:hAnsi="Cambria" w:cs="Calibri"/>
          <w:sz w:val="24"/>
          <w:szCs w:val="24"/>
        </w:rPr>
        <w:t xml:space="preserve"> and</w:t>
      </w:r>
      <w:r w:rsidR="00A02A0A" w:rsidRPr="00A02A0A">
        <w:rPr>
          <w:rFonts w:ascii="Cambria" w:hAnsi="Cambria" w:cs="Calibri"/>
          <w:sz w:val="24"/>
          <w:szCs w:val="24"/>
        </w:rPr>
        <w:t xml:space="preserve"> </w:t>
      </w:r>
      <w:r w:rsidR="00A02A0A">
        <w:rPr>
          <w:rFonts w:ascii="Cambria" w:hAnsi="Cambria" w:cs="Calibri"/>
          <w:sz w:val="24"/>
          <w:szCs w:val="24"/>
        </w:rPr>
        <w:t xml:space="preserve">Cassidee Guthrie joined our team in June 2024. </w:t>
      </w:r>
      <w:r w:rsidR="00FC029A" w:rsidRPr="00A02A0A">
        <w:rPr>
          <w:rFonts w:ascii="Cambria" w:hAnsi="Cambria" w:cs="Calibri"/>
          <w:sz w:val="24"/>
          <w:szCs w:val="24"/>
        </w:rPr>
        <w:t xml:space="preserve"> SUFAC approved an additional .75 FTE Counselor position </w:t>
      </w:r>
      <w:r w:rsidR="00033449">
        <w:rPr>
          <w:rFonts w:ascii="Cambria" w:hAnsi="Cambria" w:cs="Calibri"/>
          <w:sz w:val="24"/>
          <w:szCs w:val="24"/>
        </w:rPr>
        <w:t xml:space="preserve">for 2024-2025 </w:t>
      </w:r>
      <w:r w:rsidR="00FC029A" w:rsidRPr="00A02A0A">
        <w:rPr>
          <w:rFonts w:ascii="Cambria" w:hAnsi="Cambria" w:cs="Calibri"/>
          <w:sz w:val="24"/>
          <w:szCs w:val="24"/>
        </w:rPr>
        <w:t xml:space="preserve">and </w:t>
      </w:r>
      <w:r w:rsidR="00A02A0A" w:rsidRPr="00A02A0A">
        <w:rPr>
          <w:rFonts w:ascii="Cambria" w:hAnsi="Cambria" w:cs="Calibri"/>
          <w:sz w:val="24"/>
          <w:szCs w:val="24"/>
        </w:rPr>
        <w:t xml:space="preserve">Stephanie O’Connor was hired </w:t>
      </w:r>
      <w:r w:rsidR="00033449">
        <w:rPr>
          <w:rFonts w:ascii="Cambria" w:hAnsi="Cambria" w:cs="Calibri"/>
          <w:sz w:val="24"/>
          <w:szCs w:val="24"/>
        </w:rPr>
        <w:t>into a regular position a</w:t>
      </w:r>
      <w:r w:rsidR="00A02A0A" w:rsidRPr="00A02A0A">
        <w:rPr>
          <w:rFonts w:ascii="Cambria" w:hAnsi="Cambria" w:cs="Calibri"/>
          <w:sz w:val="24"/>
          <w:szCs w:val="24"/>
        </w:rPr>
        <w:t xml:space="preserve">s </w:t>
      </w:r>
      <w:r w:rsidR="00033449">
        <w:rPr>
          <w:rFonts w:ascii="Cambria" w:hAnsi="Cambria" w:cs="Calibri"/>
          <w:sz w:val="24"/>
          <w:szCs w:val="24"/>
        </w:rPr>
        <w:t xml:space="preserve">the </w:t>
      </w:r>
      <w:r w:rsidR="00A02A0A" w:rsidRPr="00A02A0A">
        <w:rPr>
          <w:rFonts w:ascii="Cambria" w:hAnsi="Cambria" w:cs="Calibri"/>
          <w:sz w:val="24"/>
          <w:szCs w:val="24"/>
        </w:rPr>
        <w:t>6</w:t>
      </w:r>
      <w:r w:rsidR="00A02A0A" w:rsidRPr="00A02A0A">
        <w:rPr>
          <w:rFonts w:ascii="Cambria" w:hAnsi="Cambria" w:cs="Calibri"/>
          <w:sz w:val="24"/>
          <w:szCs w:val="24"/>
          <w:vertAlign w:val="superscript"/>
        </w:rPr>
        <w:t>th</w:t>
      </w:r>
      <w:r w:rsidR="00A02A0A" w:rsidRPr="00A02A0A">
        <w:rPr>
          <w:rFonts w:ascii="Cambria" w:hAnsi="Cambria" w:cs="Calibri"/>
          <w:sz w:val="24"/>
          <w:szCs w:val="24"/>
        </w:rPr>
        <w:t xml:space="preserve"> counselor</w:t>
      </w:r>
      <w:r w:rsidR="00033449">
        <w:rPr>
          <w:rFonts w:ascii="Cambria" w:hAnsi="Cambria" w:cs="Calibri"/>
          <w:sz w:val="24"/>
          <w:szCs w:val="24"/>
        </w:rPr>
        <w:t xml:space="preserve"> and starts in August</w:t>
      </w:r>
      <w:r w:rsidR="00657EBD">
        <w:rPr>
          <w:rFonts w:ascii="Cambria" w:hAnsi="Cambria" w:cs="Calibri"/>
          <w:sz w:val="24"/>
          <w:szCs w:val="24"/>
        </w:rPr>
        <w:t>,</w:t>
      </w:r>
      <w:r w:rsidR="00033449">
        <w:rPr>
          <w:rFonts w:ascii="Cambria" w:hAnsi="Cambria" w:cs="Calibri"/>
          <w:sz w:val="24"/>
          <w:szCs w:val="24"/>
        </w:rPr>
        <w:t xml:space="preserve"> 2024.  Amy Henniges the Executive Director of University Wellness and Student Counseling to retire</w:t>
      </w:r>
      <w:r w:rsidR="00D60763">
        <w:rPr>
          <w:rFonts w:ascii="Cambria" w:hAnsi="Cambria" w:cs="Calibri"/>
          <w:sz w:val="24"/>
          <w:szCs w:val="24"/>
        </w:rPr>
        <w:t>d</w:t>
      </w:r>
      <w:r w:rsidR="00033449">
        <w:rPr>
          <w:rFonts w:ascii="Cambria" w:hAnsi="Cambria" w:cs="Calibri"/>
          <w:sz w:val="24"/>
          <w:szCs w:val="24"/>
        </w:rPr>
        <w:t xml:space="preserve"> in July</w:t>
      </w:r>
      <w:r w:rsidR="00A0779D">
        <w:rPr>
          <w:rFonts w:ascii="Cambria" w:hAnsi="Cambria" w:cs="Calibri"/>
          <w:sz w:val="24"/>
          <w:szCs w:val="24"/>
        </w:rPr>
        <w:t xml:space="preserve"> </w:t>
      </w:r>
      <w:r w:rsidR="00033449">
        <w:rPr>
          <w:rFonts w:ascii="Cambria" w:hAnsi="Cambria" w:cs="Calibri"/>
          <w:sz w:val="24"/>
          <w:szCs w:val="24"/>
        </w:rPr>
        <w:t xml:space="preserve">2024. </w:t>
      </w:r>
      <w:r w:rsidR="00A02A0A" w:rsidRPr="00A02A0A">
        <w:rPr>
          <w:rFonts w:ascii="Cambria" w:hAnsi="Cambria" w:cs="Calibri"/>
          <w:sz w:val="24"/>
          <w:szCs w:val="24"/>
        </w:rPr>
        <w:t xml:space="preserve">   </w:t>
      </w:r>
    </w:p>
    <w:p w14:paraId="2C3F4A01" w14:textId="77777777" w:rsidR="005B6424" w:rsidRPr="00544ACB" w:rsidRDefault="00FA1FF2" w:rsidP="00A02A0A">
      <w:pPr>
        <w:pStyle w:val="ListParagraph"/>
        <w:numPr>
          <w:ilvl w:val="0"/>
          <w:numId w:val="3"/>
        </w:numPr>
        <w:tabs>
          <w:tab w:val="left" w:pos="6240"/>
        </w:tabs>
        <w:rPr>
          <w:rFonts w:ascii="Cambria" w:hAnsi="Cambria" w:cs="Calibri"/>
          <w:color w:val="262626" w:themeColor="text1" w:themeShade="BF"/>
          <w:sz w:val="24"/>
          <w:szCs w:val="24"/>
        </w:rPr>
      </w:pPr>
      <w:r w:rsidRPr="00544ACB">
        <w:rPr>
          <w:rFonts w:ascii="Cambria" w:hAnsi="Cambria" w:cs="Calibri"/>
          <w:b/>
          <w:bCs/>
          <w:color w:val="262626" w:themeColor="text1" w:themeShade="BF"/>
          <w:sz w:val="24"/>
          <w:szCs w:val="24"/>
        </w:rPr>
        <w:t xml:space="preserve">The Wellness Center was awarded </w:t>
      </w:r>
      <w:r w:rsidR="005B6424" w:rsidRPr="00544ACB">
        <w:rPr>
          <w:rFonts w:ascii="Cambria" w:hAnsi="Cambria" w:cs="Calibri"/>
          <w:b/>
          <w:bCs/>
          <w:color w:val="262626" w:themeColor="text1" w:themeShade="BF"/>
          <w:sz w:val="24"/>
          <w:szCs w:val="24"/>
        </w:rPr>
        <w:t>additional funding from three sources:</w:t>
      </w:r>
    </w:p>
    <w:p w14:paraId="0530D52C" w14:textId="41C9AF96" w:rsidR="00D82F20" w:rsidRPr="00544ACB" w:rsidRDefault="00FA1FF2" w:rsidP="00B9729F">
      <w:pPr>
        <w:pStyle w:val="ListParagraph"/>
        <w:numPr>
          <w:ilvl w:val="0"/>
          <w:numId w:val="26"/>
        </w:numPr>
        <w:tabs>
          <w:tab w:val="left" w:pos="6240"/>
        </w:tabs>
        <w:spacing w:line="240" w:lineRule="auto"/>
        <w:rPr>
          <w:rFonts w:ascii="Cambria" w:hAnsi="Cambria" w:cs="Calibri"/>
          <w:color w:val="262626" w:themeColor="text1" w:themeShade="BF"/>
          <w:sz w:val="24"/>
          <w:szCs w:val="24"/>
        </w:rPr>
      </w:pPr>
      <w:r w:rsidRPr="00544ACB">
        <w:rPr>
          <w:rFonts w:ascii="Cambria" w:hAnsi="Cambria" w:cs="Calibri"/>
          <w:b/>
          <w:bCs/>
          <w:color w:val="262626" w:themeColor="text1" w:themeShade="BF"/>
          <w:sz w:val="24"/>
          <w:szCs w:val="24"/>
        </w:rPr>
        <w:t xml:space="preserve">Strategic Initiative </w:t>
      </w:r>
      <w:r w:rsidR="00FD0C75" w:rsidRPr="00544ACB">
        <w:rPr>
          <w:rFonts w:ascii="Cambria" w:hAnsi="Cambria" w:cs="Calibri"/>
          <w:b/>
          <w:bCs/>
          <w:color w:val="262626" w:themeColor="text1" w:themeShade="BF"/>
          <w:sz w:val="24"/>
          <w:szCs w:val="24"/>
        </w:rPr>
        <w:t>F</w:t>
      </w:r>
      <w:r w:rsidRPr="00544ACB">
        <w:rPr>
          <w:rFonts w:ascii="Cambria" w:hAnsi="Cambria" w:cs="Calibri"/>
          <w:b/>
          <w:bCs/>
          <w:color w:val="262626" w:themeColor="text1" w:themeShade="BF"/>
          <w:sz w:val="24"/>
          <w:szCs w:val="24"/>
        </w:rPr>
        <w:t xml:space="preserve">unding from the Chancellor’s office to Implement both </w:t>
      </w:r>
      <w:r w:rsidR="006E7CD5" w:rsidRPr="00544ACB">
        <w:rPr>
          <w:rFonts w:ascii="Cambria" w:hAnsi="Cambria" w:cs="Calibri"/>
          <w:b/>
          <w:bCs/>
          <w:color w:val="262626" w:themeColor="text1" w:themeShade="BF"/>
          <w:sz w:val="24"/>
          <w:szCs w:val="24"/>
        </w:rPr>
        <w:t>the Kognito Simulation Training and the Bringing in the Bystander Training</w:t>
      </w:r>
      <w:r w:rsidR="006E7CD5" w:rsidRPr="00544ACB">
        <w:rPr>
          <w:rFonts w:ascii="Cambria" w:hAnsi="Cambria" w:cs="Calibri"/>
          <w:color w:val="262626" w:themeColor="text1" w:themeShade="BF"/>
          <w:sz w:val="24"/>
          <w:szCs w:val="24"/>
        </w:rPr>
        <w:t xml:space="preserve">. Both Trainings are for Students/faculty and staff </w:t>
      </w:r>
    </w:p>
    <w:p w14:paraId="0F36BBA7" w14:textId="77777777" w:rsidR="00B9729F" w:rsidRPr="00B9729F" w:rsidRDefault="00B9729F" w:rsidP="00B9729F">
      <w:pPr>
        <w:pStyle w:val="ListParagraph"/>
        <w:tabs>
          <w:tab w:val="left" w:pos="6240"/>
        </w:tabs>
        <w:spacing w:line="240" w:lineRule="auto"/>
        <w:ind w:left="1440"/>
        <w:rPr>
          <w:rFonts w:ascii="Cambria" w:hAnsi="Cambria" w:cs="Calibri"/>
          <w:color w:val="262626" w:themeColor="text1" w:themeShade="BF"/>
          <w:sz w:val="24"/>
          <w:szCs w:val="24"/>
        </w:rPr>
      </w:pPr>
    </w:p>
    <w:p w14:paraId="7109D219" w14:textId="4DF894F3" w:rsidR="00425A25" w:rsidRPr="00B9729F" w:rsidRDefault="006E7CD5" w:rsidP="00425A25">
      <w:pPr>
        <w:pStyle w:val="ListParagraph"/>
        <w:numPr>
          <w:ilvl w:val="1"/>
          <w:numId w:val="3"/>
        </w:numPr>
        <w:tabs>
          <w:tab w:val="left" w:pos="6240"/>
        </w:tabs>
        <w:autoSpaceDE w:val="0"/>
        <w:autoSpaceDN w:val="0"/>
        <w:adjustRightInd w:val="0"/>
        <w:spacing w:after="0" w:afterAutospacing="0" w:line="240" w:lineRule="auto"/>
        <w:rPr>
          <w:rFonts w:ascii="Cambria" w:hAnsi="Cambria" w:cs="Calibri"/>
          <w:b/>
          <w:color w:val="262626" w:themeColor="text1" w:themeShade="BF"/>
          <w:sz w:val="24"/>
          <w:szCs w:val="24"/>
        </w:rPr>
      </w:pPr>
      <w:r w:rsidRPr="00B9729F">
        <w:rPr>
          <w:rFonts w:ascii="Cambria" w:hAnsi="Cambria" w:cs="Calibri"/>
          <w:b/>
          <w:color w:val="262626" w:themeColor="text1" w:themeShade="BF"/>
          <w:sz w:val="24"/>
          <w:szCs w:val="24"/>
        </w:rPr>
        <w:t xml:space="preserve">Kognito At Risk Mental Health Training </w:t>
      </w:r>
      <w:r w:rsidRPr="00B9729F">
        <w:rPr>
          <w:rFonts w:ascii="Cambria" w:hAnsi="Cambria" w:cs="Calibri"/>
          <w:bCs/>
          <w:color w:val="262626" w:themeColor="text1" w:themeShade="BF"/>
          <w:sz w:val="24"/>
          <w:szCs w:val="24"/>
        </w:rPr>
        <w:t>implement</w:t>
      </w:r>
      <w:r w:rsidR="00BF33A6" w:rsidRPr="00B9729F">
        <w:rPr>
          <w:rFonts w:ascii="Cambria" w:hAnsi="Cambria" w:cs="Calibri"/>
          <w:bCs/>
          <w:color w:val="262626" w:themeColor="text1" w:themeShade="BF"/>
          <w:sz w:val="24"/>
          <w:szCs w:val="24"/>
        </w:rPr>
        <w:t>ation began in</w:t>
      </w:r>
      <w:r w:rsidRPr="00B9729F">
        <w:rPr>
          <w:rFonts w:ascii="Cambria" w:hAnsi="Cambria" w:cs="Calibri"/>
          <w:bCs/>
          <w:color w:val="262626" w:themeColor="text1" w:themeShade="BF"/>
          <w:sz w:val="24"/>
          <w:szCs w:val="24"/>
        </w:rPr>
        <w:t xml:space="preserve"> 4/22</w:t>
      </w:r>
      <w:r w:rsidR="00BF33A6" w:rsidRPr="00B9729F">
        <w:rPr>
          <w:rFonts w:ascii="Cambria" w:hAnsi="Cambria" w:cs="Calibri"/>
          <w:bCs/>
          <w:color w:val="262626" w:themeColor="text1" w:themeShade="BF"/>
          <w:sz w:val="24"/>
          <w:szCs w:val="24"/>
        </w:rPr>
        <w:t>. Experiential learning simulations for students, faculty and staff are utilized to build knowledge and skills around mental health and suicide prevention. The At</w:t>
      </w:r>
      <w:r w:rsidR="00AB4203" w:rsidRPr="00B9729F">
        <w:rPr>
          <w:rFonts w:ascii="Cambria" w:hAnsi="Cambria" w:cs="Calibri"/>
          <w:bCs/>
          <w:color w:val="262626" w:themeColor="text1" w:themeShade="BF"/>
          <w:sz w:val="24"/>
          <w:szCs w:val="24"/>
        </w:rPr>
        <w:t>-</w:t>
      </w:r>
      <w:r w:rsidR="00BF33A6" w:rsidRPr="00B9729F">
        <w:rPr>
          <w:rFonts w:ascii="Cambria" w:hAnsi="Cambria" w:cs="Calibri"/>
          <w:bCs/>
          <w:color w:val="262626" w:themeColor="text1" w:themeShade="BF"/>
          <w:sz w:val="24"/>
          <w:szCs w:val="24"/>
        </w:rPr>
        <w:t>Risk</w:t>
      </w:r>
      <w:r w:rsidR="00AB4203" w:rsidRPr="00B9729F">
        <w:rPr>
          <w:rFonts w:ascii="Cambria" w:hAnsi="Cambria" w:cs="Calibri"/>
          <w:bCs/>
          <w:color w:val="262626" w:themeColor="text1" w:themeShade="BF"/>
          <w:sz w:val="24"/>
          <w:szCs w:val="24"/>
        </w:rPr>
        <w:t xml:space="preserve"> module </w:t>
      </w:r>
      <w:r w:rsidR="00BF33A6" w:rsidRPr="00B9729F">
        <w:rPr>
          <w:rFonts w:ascii="Cambria" w:hAnsi="Cambria" w:cs="Calibri"/>
          <w:bCs/>
          <w:color w:val="262626" w:themeColor="text1" w:themeShade="BF"/>
          <w:sz w:val="24"/>
          <w:szCs w:val="24"/>
        </w:rPr>
        <w:t>prepares the learner to lead real life conversations that build resilience, a strong campus culture and strengthens relations.  To date</w:t>
      </w:r>
      <w:r w:rsidR="00AB4203" w:rsidRPr="00B9729F">
        <w:rPr>
          <w:rFonts w:ascii="Cambria" w:hAnsi="Cambria" w:cs="Calibri"/>
          <w:bCs/>
          <w:color w:val="262626" w:themeColor="text1" w:themeShade="BF"/>
          <w:sz w:val="24"/>
          <w:szCs w:val="24"/>
        </w:rPr>
        <w:t xml:space="preserve"> </w:t>
      </w:r>
      <w:r w:rsidR="009343A8" w:rsidRPr="00B9729F">
        <w:rPr>
          <w:rFonts w:ascii="Cambria" w:hAnsi="Cambria" w:cs="Calibri"/>
          <w:bCs/>
          <w:color w:val="262626" w:themeColor="text1" w:themeShade="BF"/>
          <w:sz w:val="24"/>
          <w:szCs w:val="24"/>
        </w:rPr>
        <w:t xml:space="preserve">328 </w:t>
      </w:r>
      <w:r w:rsidR="00AB4203" w:rsidRPr="00B9729F">
        <w:rPr>
          <w:rFonts w:ascii="Cambria" w:hAnsi="Cambria" w:cs="Calibri"/>
          <w:bCs/>
          <w:color w:val="262626" w:themeColor="text1" w:themeShade="BF"/>
          <w:sz w:val="24"/>
          <w:szCs w:val="24"/>
        </w:rPr>
        <w:t xml:space="preserve">faculty/staff and </w:t>
      </w:r>
      <w:r w:rsidR="009343A8" w:rsidRPr="00B9729F">
        <w:rPr>
          <w:rFonts w:ascii="Cambria" w:hAnsi="Cambria" w:cs="Calibri"/>
          <w:bCs/>
          <w:color w:val="262626" w:themeColor="text1" w:themeShade="BF"/>
          <w:sz w:val="24"/>
          <w:szCs w:val="24"/>
        </w:rPr>
        <w:t>1740</w:t>
      </w:r>
      <w:r w:rsidR="00AB4203" w:rsidRPr="00B9729F">
        <w:rPr>
          <w:rFonts w:ascii="Cambria" w:hAnsi="Cambria" w:cs="Calibri"/>
          <w:bCs/>
          <w:color w:val="262626" w:themeColor="text1" w:themeShade="BF"/>
          <w:sz w:val="24"/>
          <w:szCs w:val="24"/>
        </w:rPr>
        <w:t xml:space="preserve"> students have completed the training</w:t>
      </w:r>
      <w:r w:rsidR="00425A25" w:rsidRPr="00B9729F">
        <w:rPr>
          <w:rFonts w:ascii="Cambria" w:hAnsi="Cambria" w:cs="Calibri"/>
          <w:bCs/>
          <w:color w:val="262626" w:themeColor="text1" w:themeShade="BF"/>
          <w:sz w:val="24"/>
          <w:szCs w:val="24"/>
        </w:rPr>
        <w:t xml:space="preserve">. </w:t>
      </w:r>
      <w:r w:rsidR="00AB4203" w:rsidRPr="00B9729F">
        <w:rPr>
          <w:rFonts w:ascii="Cambria" w:hAnsi="Cambria" w:cs="Calibri"/>
          <w:bCs/>
          <w:color w:val="262626" w:themeColor="text1" w:themeShade="BF"/>
          <w:sz w:val="24"/>
          <w:szCs w:val="24"/>
        </w:rPr>
        <w:t xml:space="preserve"> </w:t>
      </w:r>
      <w:r w:rsidR="00425A25" w:rsidRPr="00B9729F">
        <w:rPr>
          <w:rFonts w:ascii="Cambria" w:hAnsi="Cambria" w:cs="Calibri"/>
          <w:bCs/>
          <w:color w:val="262626" w:themeColor="text1" w:themeShade="BF"/>
          <w:sz w:val="24"/>
          <w:szCs w:val="24"/>
        </w:rPr>
        <w:t xml:space="preserve">Beginning </w:t>
      </w:r>
      <w:r w:rsidR="009343A8" w:rsidRPr="00B9729F">
        <w:rPr>
          <w:rFonts w:ascii="Cambria" w:hAnsi="Cambria" w:cs="Calibri"/>
          <w:bCs/>
          <w:color w:val="262626" w:themeColor="text1" w:themeShade="BF"/>
          <w:sz w:val="24"/>
          <w:szCs w:val="24"/>
        </w:rPr>
        <w:t xml:space="preserve">in </w:t>
      </w:r>
      <w:r w:rsidR="00425A25" w:rsidRPr="00B9729F">
        <w:rPr>
          <w:rFonts w:ascii="Cambria" w:hAnsi="Cambria" w:cs="Calibri"/>
          <w:bCs/>
          <w:color w:val="262626" w:themeColor="text1" w:themeShade="BF"/>
          <w:sz w:val="24"/>
          <w:szCs w:val="24"/>
        </w:rPr>
        <w:t xml:space="preserve">Fall 2023, this training </w:t>
      </w:r>
      <w:r w:rsidR="009343A8" w:rsidRPr="00B9729F">
        <w:rPr>
          <w:rFonts w:ascii="Cambria" w:hAnsi="Cambria" w:cs="Calibri"/>
          <w:bCs/>
          <w:color w:val="262626" w:themeColor="text1" w:themeShade="BF"/>
          <w:sz w:val="24"/>
          <w:szCs w:val="24"/>
        </w:rPr>
        <w:t xml:space="preserve">became a </w:t>
      </w:r>
      <w:r w:rsidR="00425A25" w:rsidRPr="00B9729F">
        <w:rPr>
          <w:rFonts w:ascii="Cambria" w:hAnsi="Cambria" w:cs="Calibri"/>
          <w:bCs/>
          <w:color w:val="262626" w:themeColor="text1" w:themeShade="BF"/>
          <w:sz w:val="24"/>
          <w:szCs w:val="24"/>
        </w:rPr>
        <w:t xml:space="preserve">class assignment for all students in FYS classes.  </w:t>
      </w:r>
      <w:r w:rsidR="009343A8" w:rsidRPr="00B9729F">
        <w:rPr>
          <w:rFonts w:ascii="Cambria" w:hAnsi="Cambria" w:cs="Calibri"/>
          <w:bCs/>
          <w:color w:val="262626" w:themeColor="text1" w:themeShade="BF"/>
          <w:sz w:val="24"/>
          <w:szCs w:val="24"/>
        </w:rPr>
        <w:t>This resulted in 1115 additional students trained.</w:t>
      </w:r>
    </w:p>
    <w:p w14:paraId="6B2633B7" w14:textId="6D36AC2E" w:rsidR="003F33D6" w:rsidRPr="00B9729F" w:rsidRDefault="003F33D6" w:rsidP="00425A25">
      <w:pPr>
        <w:pStyle w:val="ListParagraph"/>
        <w:numPr>
          <w:ilvl w:val="1"/>
          <w:numId w:val="3"/>
        </w:numPr>
        <w:tabs>
          <w:tab w:val="left" w:pos="6240"/>
        </w:tabs>
        <w:autoSpaceDE w:val="0"/>
        <w:autoSpaceDN w:val="0"/>
        <w:adjustRightInd w:val="0"/>
        <w:spacing w:after="0" w:afterAutospacing="0" w:line="240" w:lineRule="auto"/>
        <w:rPr>
          <w:rFonts w:ascii="Cambria" w:hAnsi="Cambria" w:cs="Calibri"/>
          <w:bCs/>
          <w:color w:val="262626" w:themeColor="text1" w:themeShade="BF"/>
          <w:sz w:val="24"/>
          <w:szCs w:val="24"/>
        </w:rPr>
      </w:pPr>
      <w:r w:rsidRPr="00B9729F">
        <w:rPr>
          <w:rFonts w:ascii="Cambria" w:hAnsi="Cambria" w:cs="Calibri"/>
          <w:b/>
          <w:color w:val="262626" w:themeColor="text1" w:themeShade="BF"/>
          <w:sz w:val="24"/>
          <w:szCs w:val="24"/>
        </w:rPr>
        <w:t xml:space="preserve">Kognito Cultivating Inclusive Communities </w:t>
      </w:r>
      <w:r w:rsidR="00425A25" w:rsidRPr="00B9729F">
        <w:rPr>
          <w:rFonts w:ascii="Cambria" w:hAnsi="Cambria" w:cs="Calibri"/>
          <w:bCs/>
          <w:color w:val="262626" w:themeColor="text1" w:themeShade="BF"/>
          <w:sz w:val="24"/>
          <w:szCs w:val="24"/>
        </w:rPr>
        <w:t xml:space="preserve">implementation began in April 2022. This Experiential learning simulation is geared for faculty and staff and prepares the learner to </w:t>
      </w:r>
      <w:r w:rsidRPr="00B9729F">
        <w:rPr>
          <w:rFonts w:ascii="Roboto" w:hAnsi="Roboto"/>
          <w:color w:val="262626" w:themeColor="text1" w:themeShade="BF"/>
          <w:sz w:val="24"/>
          <w:szCs w:val="24"/>
          <w:shd w:val="clear" w:color="auto" w:fill="FFFFFF"/>
        </w:rPr>
        <w:t>effectively engage across differences with integrity and empathy, effectively fostering an inclusive campus community that embraces diversity.</w:t>
      </w:r>
      <w:r w:rsidR="00425A25" w:rsidRPr="00B9729F">
        <w:rPr>
          <w:rFonts w:ascii="Roboto" w:hAnsi="Roboto"/>
          <w:color w:val="262626" w:themeColor="text1" w:themeShade="BF"/>
          <w:sz w:val="24"/>
          <w:szCs w:val="24"/>
          <w:shd w:val="clear" w:color="auto" w:fill="FFFFFF"/>
        </w:rPr>
        <w:t xml:space="preserve"> To date, </w:t>
      </w:r>
      <w:r w:rsidR="005B6424" w:rsidRPr="00B9729F">
        <w:rPr>
          <w:rFonts w:ascii="Roboto" w:hAnsi="Roboto"/>
          <w:color w:val="262626" w:themeColor="text1" w:themeShade="BF"/>
          <w:sz w:val="24"/>
          <w:szCs w:val="24"/>
          <w:shd w:val="clear" w:color="auto" w:fill="FFFFFF"/>
        </w:rPr>
        <w:t>66</w:t>
      </w:r>
      <w:r w:rsidR="00425A25" w:rsidRPr="00B9729F">
        <w:rPr>
          <w:rFonts w:ascii="Roboto" w:hAnsi="Roboto"/>
          <w:color w:val="262626" w:themeColor="text1" w:themeShade="BF"/>
          <w:sz w:val="24"/>
          <w:szCs w:val="24"/>
          <w:shd w:val="clear" w:color="auto" w:fill="FFFFFF"/>
        </w:rPr>
        <w:t xml:space="preserve"> faculty/staff have completed the training. </w:t>
      </w:r>
    </w:p>
    <w:p w14:paraId="2B20D022" w14:textId="06983B67" w:rsidR="00BC202B" w:rsidRPr="00B9729F" w:rsidRDefault="006E7CD5" w:rsidP="006F63D8">
      <w:pPr>
        <w:pStyle w:val="ListParagraph"/>
        <w:numPr>
          <w:ilvl w:val="1"/>
          <w:numId w:val="3"/>
        </w:numPr>
        <w:tabs>
          <w:tab w:val="left" w:pos="6240"/>
        </w:tabs>
        <w:autoSpaceDE w:val="0"/>
        <w:autoSpaceDN w:val="0"/>
        <w:adjustRightInd w:val="0"/>
        <w:spacing w:after="0" w:afterAutospacing="0" w:line="240" w:lineRule="auto"/>
        <w:rPr>
          <w:rFonts w:ascii="Cambria" w:hAnsi="Cambria" w:cs="Calibri"/>
          <w:b/>
          <w:color w:val="262626" w:themeColor="text1" w:themeShade="BF"/>
          <w:sz w:val="24"/>
          <w:szCs w:val="24"/>
        </w:rPr>
      </w:pPr>
      <w:r w:rsidRPr="00B9729F">
        <w:rPr>
          <w:rFonts w:ascii="Cambria" w:hAnsi="Cambria" w:cs="Calibri"/>
          <w:b/>
          <w:color w:val="262626" w:themeColor="text1" w:themeShade="BF"/>
          <w:sz w:val="24"/>
          <w:szCs w:val="24"/>
        </w:rPr>
        <w:t>B</w:t>
      </w:r>
      <w:r w:rsidR="00001103" w:rsidRPr="00B9729F">
        <w:rPr>
          <w:rFonts w:ascii="Cambria" w:hAnsi="Cambria" w:cs="Calibri"/>
          <w:b/>
          <w:color w:val="262626" w:themeColor="text1" w:themeShade="BF"/>
          <w:sz w:val="24"/>
          <w:szCs w:val="24"/>
        </w:rPr>
        <w:t>ringing in the Bystander Training</w:t>
      </w:r>
      <w:r w:rsidRPr="00B9729F">
        <w:rPr>
          <w:rFonts w:ascii="Cambria" w:hAnsi="Cambria" w:cs="Calibri"/>
          <w:b/>
          <w:color w:val="262626" w:themeColor="text1" w:themeShade="BF"/>
          <w:sz w:val="24"/>
          <w:szCs w:val="24"/>
        </w:rPr>
        <w:t xml:space="preserve"> </w:t>
      </w:r>
      <w:r w:rsidR="00AB4203" w:rsidRPr="00B9729F">
        <w:rPr>
          <w:rFonts w:ascii="Cambria" w:hAnsi="Cambria" w:cs="Calibri"/>
          <w:bCs/>
          <w:color w:val="262626" w:themeColor="text1" w:themeShade="BF"/>
          <w:sz w:val="24"/>
          <w:szCs w:val="24"/>
        </w:rPr>
        <w:t xml:space="preserve">was also </w:t>
      </w:r>
      <w:r w:rsidRPr="00B9729F">
        <w:rPr>
          <w:rFonts w:ascii="Cambria" w:hAnsi="Cambria" w:cs="Calibri"/>
          <w:bCs/>
          <w:color w:val="262626" w:themeColor="text1" w:themeShade="BF"/>
          <w:sz w:val="24"/>
          <w:szCs w:val="24"/>
        </w:rPr>
        <w:t xml:space="preserve">implemented 4/22. </w:t>
      </w:r>
      <w:r w:rsidR="0088355F" w:rsidRPr="00B9729F">
        <w:rPr>
          <w:rFonts w:ascii="Cambria" w:hAnsi="Cambria" w:cs="Calibri"/>
          <w:bCs/>
          <w:color w:val="262626" w:themeColor="text1" w:themeShade="BF"/>
          <w:sz w:val="24"/>
          <w:szCs w:val="24"/>
        </w:rPr>
        <w:t>This interactive</w:t>
      </w:r>
      <w:r w:rsidR="003E1D8C" w:rsidRPr="00B9729F">
        <w:rPr>
          <w:rFonts w:ascii="Cambria" w:hAnsi="Cambria" w:cs="Calibri"/>
          <w:color w:val="262626" w:themeColor="text1" w:themeShade="BF"/>
          <w:sz w:val="24"/>
          <w:szCs w:val="24"/>
        </w:rPr>
        <w:t>, research</w:t>
      </w:r>
      <w:r w:rsidR="00AB4203" w:rsidRPr="00B9729F">
        <w:rPr>
          <w:rFonts w:ascii="Cambria" w:hAnsi="Cambria" w:cs="Calibri"/>
          <w:color w:val="262626" w:themeColor="text1" w:themeShade="BF"/>
          <w:sz w:val="24"/>
          <w:szCs w:val="24"/>
        </w:rPr>
        <w:t xml:space="preserve">- based </w:t>
      </w:r>
      <w:r w:rsidR="003E1D8C" w:rsidRPr="00B9729F">
        <w:rPr>
          <w:rFonts w:ascii="Cambria" w:hAnsi="Cambria" w:cs="Calibri"/>
          <w:color w:val="262626" w:themeColor="text1" w:themeShade="BF"/>
          <w:sz w:val="24"/>
          <w:szCs w:val="24"/>
        </w:rPr>
        <w:t>curriculum u</w:t>
      </w:r>
      <w:r w:rsidR="00AB4203" w:rsidRPr="00B9729F">
        <w:rPr>
          <w:rFonts w:ascii="Cambria" w:hAnsi="Cambria" w:cs="Calibri"/>
          <w:color w:val="262626" w:themeColor="text1" w:themeShade="BF"/>
          <w:sz w:val="24"/>
          <w:szCs w:val="24"/>
        </w:rPr>
        <w:t xml:space="preserve">tilizes </w:t>
      </w:r>
      <w:r w:rsidR="003E1D8C" w:rsidRPr="00B9729F">
        <w:rPr>
          <w:rFonts w:ascii="Cambria" w:hAnsi="Cambria" w:cs="Calibri"/>
          <w:color w:val="262626" w:themeColor="text1" w:themeShade="BF"/>
          <w:sz w:val="24"/>
          <w:szCs w:val="24"/>
        </w:rPr>
        <w:t>a community of responsibility approach</w:t>
      </w:r>
      <w:r w:rsidR="00AB4203" w:rsidRPr="00B9729F">
        <w:rPr>
          <w:rFonts w:ascii="Cambria" w:hAnsi="Cambria" w:cs="Calibri"/>
          <w:color w:val="262626" w:themeColor="text1" w:themeShade="BF"/>
          <w:sz w:val="24"/>
          <w:szCs w:val="24"/>
        </w:rPr>
        <w:t xml:space="preserve"> to </w:t>
      </w:r>
      <w:r w:rsidR="003E1D8C" w:rsidRPr="00B9729F">
        <w:rPr>
          <w:rFonts w:ascii="Cambria" w:hAnsi="Cambria" w:cs="Calibri"/>
          <w:color w:val="262626" w:themeColor="text1" w:themeShade="BF"/>
          <w:sz w:val="24"/>
          <w:szCs w:val="24"/>
        </w:rPr>
        <w:t>teach bystanders how to safely intervene before, during and after an incident of sexual abuse, relationship violence and stalking.</w:t>
      </w:r>
      <w:r w:rsidR="00FE0FB3" w:rsidRPr="00B9729F">
        <w:rPr>
          <w:rFonts w:ascii="Cambria" w:hAnsi="Cambria" w:cs="Calibri"/>
          <w:color w:val="262626" w:themeColor="text1" w:themeShade="BF"/>
          <w:sz w:val="24"/>
          <w:szCs w:val="24"/>
        </w:rPr>
        <w:t xml:space="preserve"> </w:t>
      </w:r>
      <w:r w:rsidR="003E1D8C" w:rsidRPr="00B9729F">
        <w:rPr>
          <w:rFonts w:ascii="Cambria" w:hAnsi="Cambria" w:cs="Calibri"/>
          <w:color w:val="262626" w:themeColor="text1" w:themeShade="BF"/>
          <w:sz w:val="24"/>
          <w:szCs w:val="24"/>
        </w:rPr>
        <w:t>Through in-depth discussion of issues and role-playing, participants come to understand how they play a part in proactively preventing sexual and relationship violence, how they can help survivors get the help and support they need, and how they contribute to the creation of a campus climate that reflects a commitment to safety for all.</w:t>
      </w:r>
      <w:r w:rsidR="00AB4203" w:rsidRPr="00B9729F">
        <w:rPr>
          <w:rFonts w:ascii="Cambria" w:hAnsi="Cambria" w:cs="Calibri"/>
          <w:color w:val="262626" w:themeColor="text1" w:themeShade="BF"/>
          <w:sz w:val="24"/>
          <w:szCs w:val="24"/>
        </w:rPr>
        <w:t xml:space="preserve"> </w:t>
      </w:r>
      <w:r w:rsidR="00FC35F1" w:rsidRPr="00B9729F">
        <w:rPr>
          <w:rFonts w:ascii="Cambria" w:hAnsi="Cambria" w:cs="Calibri"/>
          <w:color w:val="262626" w:themeColor="text1" w:themeShade="BF"/>
          <w:sz w:val="24"/>
          <w:szCs w:val="24"/>
        </w:rPr>
        <w:t>An additional 1072 students were training in Bringing in the Bystander during the 2023-2024 school year</w:t>
      </w:r>
      <w:r w:rsidR="002A2438" w:rsidRPr="00B9729F">
        <w:rPr>
          <w:rFonts w:ascii="Cambria" w:hAnsi="Cambria" w:cs="Calibri"/>
          <w:color w:val="262626" w:themeColor="text1" w:themeShade="BF"/>
          <w:sz w:val="24"/>
          <w:szCs w:val="24"/>
        </w:rPr>
        <w:t xml:space="preserve">, for a total of 1,936 individuals trained. For the first time, </w:t>
      </w:r>
      <w:proofErr w:type="gramStart"/>
      <w:r w:rsidR="002A2438" w:rsidRPr="00B9729F">
        <w:rPr>
          <w:rFonts w:ascii="Cambria" w:hAnsi="Cambria" w:cs="Calibri"/>
          <w:color w:val="262626" w:themeColor="text1" w:themeShade="BF"/>
          <w:sz w:val="24"/>
          <w:szCs w:val="24"/>
        </w:rPr>
        <w:t>Bringing</w:t>
      </w:r>
      <w:proofErr w:type="gramEnd"/>
      <w:r w:rsidR="002A2438" w:rsidRPr="00B9729F">
        <w:rPr>
          <w:rFonts w:ascii="Cambria" w:hAnsi="Cambria" w:cs="Calibri"/>
          <w:color w:val="262626" w:themeColor="text1" w:themeShade="BF"/>
          <w:sz w:val="24"/>
          <w:szCs w:val="24"/>
        </w:rPr>
        <w:t xml:space="preserve"> in the Bystander was also incorporated as an assignment into all First Year Seminar classes.</w:t>
      </w:r>
    </w:p>
    <w:p w14:paraId="77A1BB72" w14:textId="77777777" w:rsidR="00B9729F" w:rsidRPr="00B9729F" w:rsidRDefault="00B9729F" w:rsidP="00B9729F">
      <w:pPr>
        <w:pStyle w:val="ListParagraph"/>
        <w:tabs>
          <w:tab w:val="left" w:pos="6240"/>
        </w:tabs>
        <w:autoSpaceDE w:val="0"/>
        <w:autoSpaceDN w:val="0"/>
        <w:adjustRightInd w:val="0"/>
        <w:spacing w:after="0" w:afterAutospacing="0" w:line="240" w:lineRule="auto"/>
        <w:ind w:left="1800"/>
        <w:rPr>
          <w:rFonts w:ascii="Cambria" w:hAnsi="Cambria" w:cs="Calibri"/>
          <w:b/>
          <w:color w:val="262626" w:themeColor="text1" w:themeShade="BF"/>
          <w:sz w:val="24"/>
          <w:szCs w:val="24"/>
        </w:rPr>
      </w:pPr>
    </w:p>
    <w:p w14:paraId="69E99C48" w14:textId="18EF719E" w:rsidR="005B6424" w:rsidRPr="001A47E0" w:rsidRDefault="005B6424" w:rsidP="001A47E0">
      <w:pPr>
        <w:pStyle w:val="ListParagraph"/>
        <w:numPr>
          <w:ilvl w:val="0"/>
          <w:numId w:val="26"/>
        </w:numPr>
        <w:tabs>
          <w:tab w:val="left" w:pos="6240"/>
        </w:tabs>
        <w:autoSpaceDE w:val="0"/>
        <w:autoSpaceDN w:val="0"/>
        <w:adjustRightInd w:val="0"/>
        <w:spacing w:after="0" w:afterAutospacing="0" w:line="240" w:lineRule="auto"/>
        <w:rPr>
          <w:rFonts w:ascii="Cambria" w:hAnsi="Cambria" w:cs="Calibri"/>
          <w:b/>
          <w:color w:val="262626" w:themeColor="text1" w:themeShade="BF"/>
          <w:sz w:val="24"/>
          <w:szCs w:val="24"/>
        </w:rPr>
      </w:pPr>
      <w:proofErr w:type="spellStart"/>
      <w:r w:rsidRPr="001A47E0">
        <w:rPr>
          <w:rFonts w:ascii="Cambria" w:hAnsi="Cambria" w:cs="Calibri"/>
          <w:b/>
          <w:color w:val="262626" w:themeColor="text1" w:themeShade="BF"/>
          <w:sz w:val="24"/>
          <w:szCs w:val="24"/>
        </w:rPr>
        <w:t>Cofrin</w:t>
      </w:r>
      <w:proofErr w:type="spellEnd"/>
      <w:r w:rsidRPr="001A47E0">
        <w:rPr>
          <w:rFonts w:ascii="Cambria" w:hAnsi="Cambria" w:cs="Calibri"/>
          <w:b/>
          <w:color w:val="262626" w:themeColor="text1" w:themeShade="BF"/>
          <w:sz w:val="24"/>
          <w:szCs w:val="24"/>
        </w:rPr>
        <w:t xml:space="preserve"> Family Gift for Mental Health and Wellbeing</w:t>
      </w:r>
      <w:r w:rsidR="00A0779D">
        <w:rPr>
          <w:rFonts w:ascii="Cambria" w:hAnsi="Cambria" w:cs="Calibri"/>
          <w:bCs/>
          <w:color w:val="262626" w:themeColor="text1" w:themeShade="BF"/>
          <w:sz w:val="24"/>
          <w:szCs w:val="24"/>
        </w:rPr>
        <w:t xml:space="preserve"> supported; the creation of additional offices and furniture for a 6</w:t>
      </w:r>
      <w:r w:rsidR="00A0779D" w:rsidRPr="00A0779D">
        <w:rPr>
          <w:rFonts w:ascii="Cambria" w:hAnsi="Cambria" w:cs="Calibri"/>
          <w:bCs/>
          <w:color w:val="262626" w:themeColor="text1" w:themeShade="BF"/>
          <w:sz w:val="24"/>
          <w:szCs w:val="24"/>
          <w:vertAlign w:val="superscript"/>
        </w:rPr>
        <w:t>th</w:t>
      </w:r>
      <w:r w:rsidR="00A0779D">
        <w:rPr>
          <w:rFonts w:ascii="Cambria" w:hAnsi="Cambria" w:cs="Calibri"/>
          <w:bCs/>
          <w:color w:val="262626" w:themeColor="text1" w:themeShade="BF"/>
          <w:sz w:val="24"/>
          <w:szCs w:val="24"/>
        </w:rPr>
        <w:t xml:space="preserve"> counselor and a relaxation room, hourly wage to interns, a hydromassage table, bi monthly chair massages by a LMT, wall monitors for counseling offices and more. </w:t>
      </w:r>
    </w:p>
    <w:p w14:paraId="076F9C57" w14:textId="77777777" w:rsidR="00BC202B" w:rsidRPr="00B9729F" w:rsidRDefault="00BC202B" w:rsidP="00B9729F">
      <w:pPr>
        <w:pStyle w:val="ListParagraph"/>
        <w:tabs>
          <w:tab w:val="left" w:pos="6240"/>
        </w:tabs>
        <w:autoSpaceDE w:val="0"/>
        <w:autoSpaceDN w:val="0"/>
        <w:adjustRightInd w:val="0"/>
        <w:spacing w:after="0" w:afterAutospacing="0" w:line="240" w:lineRule="auto"/>
        <w:ind w:left="1800"/>
        <w:rPr>
          <w:rFonts w:ascii="Cambria" w:hAnsi="Cambria" w:cs="Calibri"/>
          <w:b/>
          <w:color w:val="262626" w:themeColor="text1" w:themeShade="BF"/>
          <w:sz w:val="24"/>
          <w:szCs w:val="24"/>
        </w:rPr>
      </w:pPr>
    </w:p>
    <w:p w14:paraId="4E5EF893" w14:textId="018404DD" w:rsidR="005B6424" w:rsidRPr="001A47E0" w:rsidRDefault="005B6424" w:rsidP="001A47E0">
      <w:pPr>
        <w:pStyle w:val="ListParagraph"/>
        <w:numPr>
          <w:ilvl w:val="0"/>
          <w:numId w:val="26"/>
        </w:numPr>
        <w:tabs>
          <w:tab w:val="left" w:pos="6240"/>
        </w:tabs>
        <w:autoSpaceDE w:val="0"/>
        <w:autoSpaceDN w:val="0"/>
        <w:adjustRightInd w:val="0"/>
        <w:spacing w:after="0" w:afterAutospacing="0" w:line="240" w:lineRule="auto"/>
        <w:rPr>
          <w:rFonts w:ascii="Cambria" w:hAnsi="Cambria" w:cs="Calibri"/>
          <w:b/>
          <w:color w:val="262626" w:themeColor="text1" w:themeShade="BF"/>
          <w:sz w:val="24"/>
          <w:szCs w:val="24"/>
        </w:rPr>
      </w:pPr>
      <w:r w:rsidRPr="001A47E0">
        <w:rPr>
          <w:rFonts w:ascii="Cambria" w:hAnsi="Cambria" w:cs="Calibri"/>
          <w:b/>
          <w:color w:val="262626" w:themeColor="text1" w:themeShade="BF"/>
          <w:sz w:val="24"/>
          <w:szCs w:val="24"/>
        </w:rPr>
        <w:t xml:space="preserve">UW System Mini grant </w:t>
      </w:r>
      <w:r w:rsidR="00A0779D">
        <w:rPr>
          <w:rFonts w:ascii="Cambria" w:hAnsi="Cambria" w:cs="Calibri"/>
          <w:bCs/>
          <w:color w:val="262626" w:themeColor="text1" w:themeShade="BF"/>
          <w:sz w:val="24"/>
          <w:szCs w:val="24"/>
        </w:rPr>
        <w:t xml:space="preserve">supported the implementation of </w:t>
      </w:r>
      <w:proofErr w:type="spellStart"/>
      <w:r w:rsidR="00A0779D">
        <w:rPr>
          <w:rFonts w:ascii="Cambria" w:hAnsi="Cambria" w:cs="Calibri"/>
          <w:bCs/>
          <w:color w:val="262626" w:themeColor="text1" w:themeShade="BF"/>
          <w:sz w:val="24"/>
          <w:szCs w:val="24"/>
        </w:rPr>
        <w:t>Heartmath</w:t>
      </w:r>
      <w:proofErr w:type="spellEnd"/>
      <w:r w:rsidR="00A0779D">
        <w:rPr>
          <w:rFonts w:ascii="Cambria" w:hAnsi="Cambria" w:cs="Calibri"/>
          <w:bCs/>
          <w:color w:val="262626" w:themeColor="text1" w:themeShade="BF"/>
          <w:sz w:val="24"/>
          <w:szCs w:val="24"/>
        </w:rPr>
        <w:t xml:space="preserve"> Biofeedback. Counselors received training and software and equipment was purchased. Full launch planned for fall 2024. </w:t>
      </w:r>
    </w:p>
    <w:p w14:paraId="291C3F0E" w14:textId="77777777" w:rsidR="00BC202B" w:rsidRPr="00B9729F" w:rsidRDefault="00BC202B" w:rsidP="00BC202B">
      <w:pPr>
        <w:tabs>
          <w:tab w:val="left" w:pos="6240"/>
        </w:tabs>
        <w:autoSpaceDE w:val="0"/>
        <w:autoSpaceDN w:val="0"/>
        <w:adjustRightInd w:val="0"/>
        <w:spacing w:after="0" w:afterAutospacing="0" w:line="240" w:lineRule="auto"/>
        <w:rPr>
          <w:rFonts w:ascii="Cambria" w:hAnsi="Cambria" w:cs="Calibri"/>
          <w:b/>
          <w:color w:val="262626" w:themeColor="text1" w:themeShade="BF"/>
          <w:sz w:val="24"/>
          <w:szCs w:val="24"/>
        </w:rPr>
      </w:pPr>
    </w:p>
    <w:p w14:paraId="713C635B" w14:textId="4EA32B6A" w:rsidR="00202EAC" w:rsidRPr="00B9729F" w:rsidRDefault="00D82F20" w:rsidP="00BC202B">
      <w:pPr>
        <w:pStyle w:val="ListParagraph"/>
        <w:numPr>
          <w:ilvl w:val="0"/>
          <w:numId w:val="3"/>
        </w:numPr>
        <w:tabs>
          <w:tab w:val="left" w:pos="6240"/>
        </w:tabs>
        <w:rPr>
          <w:rFonts w:ascii="Cambria" w:hAnsi="Cambria" w:cs="Calibri"/>
          <w:b/>
          <w:color w:val="262626" w:themeColor="text1" w:themeShade="BF"/>
          <w:sz w:val="24"/>
          <w:szCs w:val="24"/>
        </w:rPr>
      </w:pPr>
      <w:r w:rsidRPr="00B9729F">
        <w:rPr>
          <w:rFonts w:ascii="Cambria" w:hAnsi="Cambria" w:cs="Calibri"/>
          <w:b/>
          <w:color w:val="262626" w:themeColor="text1" w:themeShade="BF"/>
          <w:sz w:val="24"/>
          <w:szCs w:val="24"/>
        </w:rPr>
        <w:t xml:space="preserve">Coordinated Sexual Violence Prevention Training </w:t>
      </w:r>
    </w:p>
    <w:p w14:paraId="0B8F3276" w14:textId="3B10794D" w:rsidR="00BC202B" w:rsidRDefault="00D82F20" w:rsidP="00D35B90">
      <w:pPr>
        <w:pStyle w:val="ListParagraph"/>
        <w:tabs>
          <w:tab w:val="left" w:pos="6240"/>
        </w:tabs>
        <w:ind w:left="450"/>
        <w:rPr>
          <w:rFonts w:ascii="Cambria" w:hAnsi="Cambria" w:cs="Segoe UI"/>
          <w:color w:val="262626" w:themeColor="text1" w:themeShade="BF"/>
          <w:sz w:val="24"/>
          <w:szCs w:val="24"/>
          <w:shd w:val="clear" w:color="auto" w:fill="FFFFFF"/>
        </w:rPr>
      </w:pPr>
      <w:r w:rsidRPr="00B9729F">
        <w:rPr>
          <w:rFonts w:ascii="Cambria" w:hAnsi="Cambria" w:cs="Calibri"/>
          <w:color w:val="262626" w:themeColor="text1" w:themeShade="BF"/>
          <w:sz w:val="24"/>
          <w:szCs w:val="24"/>
        </w:rPr>
        <w:t xml:space="preserve">All new students across the </w:t>
      </w:r>
      <w:r w:rsidRPr="00B9729F">
        <w:rPr>
          <w:rFonts w:ascii="Cambria" w:hAnsi="Cambria" w:cs="Segoe UI"/>
          <w:color w:val="262626" w:themeColor="text1" w:themeShade="BF"/>
          <w:sz w:val="24"/>
          <w:szCs w:val="24"/>
          <w:shd w:val="clear" w:color="auto" w:fill="FFFFFF"/>
        </w:rPr>
        <w:t>UW System are being required to take as part of the university’s compliance with federal requirements to educate students about sexual harassment and relationship</w:t>
      </w:r>
      <w:r w:rsidRPr="00BC202B">
        <w:rPr>
          <w:rFonts w:ascii="Cambria" w:hAnsi="Cambria" w:cs="Segoe UI"/>
          <w:color w:val="262626" w:themeColor="text1" w:themeShade="BF"/>
          <w:sz w:val="24"/>
          <w:szCs w:val="24"/>
          <w:shd w:val="clear" w:color="auto" w:fill="FFFFFF"/>
        </w:rPr>
        <w:t xml:space="preserve"> violence and local campus resources. </w:t>
      </w:r>
      <w:r w:rsidR="00527CA2" w:rsidRPr="00BC202B">
        <w:rPr>
          <w:rFonts w:ascii="Cambria" w:hAnsi="Cambria" w:cs="Segoe UI"/>
          <w:color w:val="262626" w:themeColor="text1" w:themeShade="BF"/>
          <w:sz w:val="24"/>
          <w:szCs w:val="24"/>
          <w:shd w:val="clear" w:color="auto" w:fill="FFFFFF"/>
        </w:rPr>
        <w:t>4</w:t>
      </w:r>
      <w:r w:rsidR="00FE519E" w:rsidRPr="00BC202B">
        <w:rPr>
          <w:rFonts w:ascii="Cambria" w:hAnsi="Cambria" w:cs="Segoe UI"/>
          <w:color w:val="262626" w:themeColor="text1" w:themeShade="BF"/>
          <w:sz w:val="24"/>
          <w:szCs w:val="24"/>
          <w:shd w:val="clear" w:color="auto" w:fill="FFFFFF"/>
        </w:rPr>
        <w:t>3% of Adult Learners, 8</w:t>
      </w:r>
      <w:r w:rsidR="00527CA2" w:rsidRPr="00BC202B">
        <w:rPr>
          <w:rFonts w:ascii="Cambria" w:hAnsi="Cambria" w:cs="Segoe UI"/>
          <w:color w:val="262626" w:themeColor="text1" w:themeShade="BF"/>
          <w:sz w:val="24"/>
          <w:szCs w:val="24"/>
          <w:shd w:val="clear" w:color="auto" w:fill="FFFFFF"/>
        </w:rPr>
        <w:t>7</w:t>
      </w:r>
      <w:r w:rsidR="00FE519E" w:rsidRPr="00BC202B">
        <w:rPr>
          <w:rFonts w:ascii="Cambria" w:hAnsi="Cambria" w:cs="Segoe UI"/>
          <w:color w:val="262626" w:themeColor="text1" w:themeShade="BF"/>
          <w:sz w:val="24"/>
          <w:szCs w:val="24"/>
          <w:shd w:val="clear" w:color="auto" w:fill="FFFFFF"/>
        </w:rPr>
        <w:t xml:space="preserve">% Graduate students and </w:t>
      </w:r>
      <w:r w:rsidR="00527CA2" w:rsidRPr="00BC202B">
        <w:rPr>
          <w:rFonts w:ascii="Cambria" w:hAnsi="Cambria" w:cs="Segoe UI"/>
          <w:color w:val="262626" w:themeColor="text1" w:themeShade="BF"/>
          <w:sz w:val="24"/>
          <w:szCs w:val="24"/>
          <w:shd w:val="clear" w:color="auto" w:fill="FFFFFF"/>
        </w:rPr>
        <w:t>8</w:t>
      </w:r>
      <w:r w:rsidR="00FE519E" w:rsidRPr="00BC202B">
        <w:rPr>
          <w:rFonts w:ascii="Cambria" w:hAnsi="Cambria" w:cs="Segoe UI"/>
          <w:color w:val="262626" w:themeColor="text1" w:themeShade="BF"/>
          <w:sz w:val="24"/>
          <w:szCs w:val="24"/>
          <w:shd w:val="clear" w:color="auto" w:fill="FFFFFF"/>
        </w:rPr>
        <w:t xml:space="preserve">7% of  Undergrad students </w:t>
      </w:r>
      <w:r w:rsidRPr="00BC202B">
        <w:rPr>
          <w:rFonts w:ascii="Cambria" w:hAnsi="Cambria" w:cs="Segoe UI"/>
          <w:color w:val="262626" w:themeColor="text1" w:themeShade="BF"/>
          <w:sz w:val="24"/>
          <w:szCs w:val="24"/>
          <w:shd w:val="clear" w:color="auto" w:fill="FFFFFF"/>
        </w:rPr>
        <w:t xml:space="preserve">invited this academic year completed the course to date. </w:t>
      </w:r>
      <w:r w:rsidR="00527CA2" w:rsidRPr="00BC202B">
        <w:rPr>
          <w:rFonts w:ascii="Cambria" w:hAnsi="Cambria" w:cs="Segoe UI"/>
          <w:color w:val="262626" w:themeColor="text1" w:themeShade="BF"/>
          <w:sz w:val="24"/>
          <w:szCs w:val="24"/>
          <w:shd w:val="clear" w:color="auto" w:fill="FFFFFF"/>
        </w:rPr>
        <w:t>*</w:t>
      </w:r>
      <w:r w:rsidRPr="00BC202B">
        <w:rPr>
          <w:rFonts w:ascii="Cambria" w:hAnsi="Cambria" w:cs="Segoe UI"/>
          <w:color w:val="262626" w:themeColor="text1" w:themeShade="BF"/>
          <w:sz w:val="24"/>
          <w:szCs w:val="24"/>
          <w:shd w:val="clear" w:color="auto" w:fill="FFFFFF"/>
        </w:rPr>
        <w:t xml:space="preserve"> </w:t>
      </w:r>
    </w:p>
    <w:p w14:paraId="10C5C09E" w14:textId="0D7B327C" w:rsidR="00BC202B" w:rsidRDefault="00BC202B" w:rsidP="00D35B90">
      <w:pPr>
        <w:pStyle w:val="ListParagraph"/>
        <w:tabs>
          <w:tab w:val="left" w:pos="6240"/>
        </w:tabs>
        <w:ind w:left="450"/>
        <w:rPr>
          <w:rFonts w:ascii="Cambria" w:hAnsi="Cambria" w:cs="Segoe UI"/>
          <w:color w:val="262626" w:themeColor="text1" w:themeShade="BF"/>
          <w:sz w:val="24"/>
          <w:szCs w:val="24"/>
          <w:shd w:val="clear" w:color="auto" w:fill="FFFFFF"/>
        </w:rPr>
      </w:pPr>
    </w:p>
    <w:p w14:paraId="4A4C84A8" w14:textId="77777777" w:rsidR="00BC202B" w:rsidRPr="00BC202B" w:rsidRDefault="00BC202B" w:rsidP="00D35B90">
      <w:pPr>
        <w:pStyle w:val="ListParagraph"/>
        <w:tabs>
          <w:tab w:val="left" w:pos="6240"/>
        </w:tabs>
        <w:ind w:left="450"/>
        <w:rPr>
          <w:rFonts w:ascii="Cambria" w:hAnsi="Cambria" w:cs="Segoe UI"/>
          <w:color w:val="262626" w:themeColor="text1" w:themeShade="BF"/>
          <w:sz w:val="24"/>
          <w:szCs w:val="24"/>
          <w:shd w:val="clear" w:color="auto" w:fill="FFFFFF"/>
        </w:rPr>
      </w:pPr>
    </w:p>
    <w:tbl>
      <w:tblPr>
        <w:tblStyle w:val="TableGrid"/>
        <w:tblW w:w="5000" w:type="pct"/>
        <w:tblLook w:val="04A0" w:firstRow="1" w:lastRow="0" w:firstColumn="1" w:lastColumn="0" w:noHBand="0" w:noVBand="1"/>
      </w:tblPr>
      <w:tblGrid>
        <w:gridCol w:w="2616"/>
        <w:gridCol w:w="2696"/>
        <w:gridCol w:w="2709"/>
        <w:gridCol w:w="2769"/>
      </w:tblGrid>
      <w:tr w:rsidR="00527CA2" w14:paraId="6C253B48" w14:textId="77777777" w:rsidTr="00BC202B">
        <w:tc>
          <w:tcPr>
            <w:tcW w:w="1212" w:type="pct"/>
          </w:tcPr>
          <w:p w14:paraId="5A332F7F" w14:textId="77777777" w:rsidR="00527CA2" w:rsidRDefault="00527CA2" w:rsidP="00D35B90">
            <w:pPr>
              <w:pStyle w:val="ListParagraph"/>
              <w:tabs>
                <w:tab w:val="left" w:pos="6240"/>
              </w:tabs>
              <w:ind w:left="0"/>
              <w:rPr>
                <w:rFonts w:ascii="Cambria" w:hAnsi="Cambria" w:cs="Segoe UI"/>
                <w:color w:val="292F33"/>
                <w:sz w:val="24"/>
                <w:szCs w:val="24"/>
                <w:shd w:val="clear" w:color="auto" w:fill="FFFFFF"/>
              </w:rPr>
            </w:pPr>
          </w:p>
        </w:tc>
        <w:tc>
          <w:tcPr>
            <w:tcW w:w="1249" w:type="pct"/>
          </w:tcPr>
          <w:p w14:paraId="78B20B00" w14:textId="78F1E63F" w:rsidR="00527CA2" w:rsidRDefault="00527CA2" w:rsidP="00D35B90">
            <w:pPr>
              <w:pStyle w:val="ListParagraph"/>
              <w:tabs>
                <w:tab w:val="left" w:pos="6240"/>
              </w:tabs>
              <w:ind w:left="0"/>
              <w:rPr>
                <w:rFonts w:ascii="Cambria" w:hAnsi="Cambria" w:cs="Segoe UI"/>
                <w:color w:val="292F33"/>
                <w:sz w:val="24"/>
                <w:szCs w:val="24"/>
                <w:shd w:val="clear" w:color="auto" w:fill="FFFFFF"/>
              </w:rPr>
            </w:pPr>
            <w:r>
              <w:rPr>
                <w:rFonts w:ascii="Cambria" w:hAnsi="Cambria" w:cs="Segoe UI"/>
                <w:color w:val="292F33"/>
                <w:sz w:val="24"/>
                <w:szCs w:val="24"/>
                <w:shd w:val="clear" w:color="auto" w:fill="FFFFFF"/>
              </w:rPr>
              <w:t>Adult Learner</w:t>
            </w:r>
          </w:p>
        </w:tc>
        <w:tc>
          <w:tcPr>
            <w:tcW w:w="1255" w:type="pct"/>
          </w:tcPr>
          <w:p w14:paraId="615D0678" w14:textId="7B6B4790" w:rsidR="00527CA2" w:rsidRDefault="00527CA2" w:rsidP="00D35B90">
            <w:pPr>
              <w:pStyle w:val="ListParagraph"/>
              <w:tabs>
                <w:tab w:val="left" w:pos="6240"/>
              </w:tabs>
              <w:ind w:left="0"/>
              <w:rPr>
                <w:rFonts w:ascii="Cambria" w:hAnsi="Cambria" w:cs="Segoe UI"/>
                <w:color w:val="292F33"/>
                <w:sz w:val="24"/>
                <w:szCs w:val="24"/>
                <w:shd w:val="clear" w:color="auto" w:fill="FFFFFF"/>
              </w:rPr>
            </w:pPr>
            <w:r>
              <w:rPr>
                <w:rFonts w:ascii="Cambria" w:hAnsi="Cambria" w:cs="Segoe UI"/>
                <w:color w:val="292F33"/>
                <w:sz w:val="24"/>
                <w:szCs w:val="24"/>
                <w:shd w:val="clear" w:color="auto" w:fill="FFFFFF"/>
              </w:rPr>
              <w:t>Graduate</w:t>
            </w:r>
          </w:p>
        </w:tc>
        <w:tc>
          <w:tcPr>
            <w:tcW w:w="1283" w:type="pct"/>
          </w:tcPr>
          <w:p w14:paraId="48CE1305" w14:textId="5270B21D" w:rsidR="00527CA2" w:rsidRDefault="00527CA2" w:rsidP="00D35B90">
            <w:pPr>
              <w:pStyle w:val="ListParagraph"/>
              <w:tabs>
                <w:tab w:val="left" w:pos="6240"/>
              </w:tabs>
              <w:ind w:left="0"/>
              <w:rPr>
                <w:rFonts w:ascii="Cambria" w:hAnsi="Cambria" w:cs="Segoe UI"/>
                <w:color w:val="292F33"/>
                <w:sz w:val="24"/>
                <w:szCs w:val="24"/>
                <w:shd w:val="clear" w:color="auto" w:fill="FFFFFF"/>
              </w:rPr>
            </w:pPr>
            <w:r>
              <w:rPr>
                <w:rFonts w:ascii="Cambria" w:hAnsi="Cambria" w:cs="Segoe UI"/>
                <w:color w:val="292F33"/>
                <w:sz w:val="24"/>
                <w:szCs w:val="24"/>
                <w:shd w:val="clear" w:color="auto" w:fill="FFFFFF"/>
              </w:rPr>
              <w:t>Undergraduate</w:t>
            </w:r>
          </w:p>
        </w:tc>
      </w:tr>
      <w:tr w:rsidR="00527CA2" w14:paraId="7BDE9B61" w14:textId="77777777" w:rsidTr="00BC202B">
        <w:tc>
          <w:tcPr>
            <w:tcW w:w="1212" w:type="pct"/>
          </w:tcPr>
          <w:p w14:paraId="6B602EF1" w14:textId="530A2B72" w:rsidR="00527CA2" w:rsidRDefault="00527CA2" w:rsidP="00D35B90">
            <w:pPr>
              <w:pStyle w:val="ListParagraph"/>
              <w:tabs>
                <w:tab w:val="left" w:pos="6240"/>
              </w:tabs>
              <w:ind w:left="0"/>
              <w:rPr>
                <w:rFonts w:ascii="Cambria" w:hAnsi="Cambria" w:cs="Segoe UI"/>
                <w:color w:val="292F33"/>
                <w:sz w:val="24"/>
                <w:szCs w:val="24"/>
                <w:shd w:val="clear" w:color="auto" w:fill="FFFFFF"/>
              </w:rPr>
            </w:pPr>
            <w:r>
              <w:rPr>
                <w:rFonts w:ascii="Cambria" w:hAnsi="Cambria" w:cs="Segoe UI"/>
                <w:color w:val="292F33"/>
                <w:sz w:val="24"/>
                <w:szCs w:val="24"/>
                <w:shd w:val="clear" w:color="auto" w:fill="FFFFFF"/>
              </w:rPr>
              <w:t>Incomplete</w:t>
            </w:r>
          </w:p>
        </w:tc>
        <w:tc>
          <w:tcPr>
            <w:tcW w:w="1249" w:type="pct"/>
          </w:tcPr>
          <w:p w14:paraId="63F5C211" w14:textId="651674FF" w:rsidR="00527CA2" w:rsidRDefault="00527CA2" w:rsidP="00D35B90">
            <w:pPr>
              <w:pStyle w:val="ListParagraph"/>
              <w:tabs>
                <w:tab w:val="left" w:pos="6240"/>
              </w:tabs>
              <w:ind w:left="0"/>
              <w:rPr>
                <w:rFonts w:ascii="Cambria" w:hAnsi="Cambria" w:cs="Segoe UI"/>
                <w:color w:val="292F33"/>
                <w:sz w:val="24"/>
                <w:szCs w:val="24"/>
                <w:shd w:val="clear" w:color="auto" w:fill="FFFFFF"/>
              </w:rPr>
            </w:pPr>
            <w:r>
              <w:rPr>
                <w:rFonts w:ascii="Cambria" w:hAnsi="Cambria" w:cs="Segoe UI"/>
                <w:color w:val="292F33"/>
                <w:sz w:val="24"/>
                <w:szCs w:val="24"/>
                <w:shd w:val="clear" w:color="auto" w:fill="FFFFFF"/>
              </w:rPr>
              <w:t>4 (57%)</w:t>
            </w:r>
          </w:p>
        </w:tc>
        <w:tc>
          <w:tcPr>
            <w:tcW w:w="1255" w:type="pct"/>
          </w:tcPr>
          <w:p w14:paraId="66230361" w14:textId="34AAC342" w:rsidR="00527CA2" w:rsidRDefault="00527CA2" w:rsidP="00D35B90">
            <w:pPr>
              <w:pStyle w:val="ListParagraph"/>
              <w:tabs>
                <w:tab w:val="left" w:pos="6240"/>
              </w:tabs>
              <w:ind w:left="0"/>
              <w:rPr>
                <w:rFonts w:ascii="Cambria" w:hAnsi="Cambria" w:cs="Segoe UI"/>
                <w:color w:val="292F33"/>
                <w:sz w:val="24"/>
                <w:szCs w:val="24"/>
                <w:shd w:val="clear" w:color="auto" w:fill="FFFFFF"/>
              </w:rPr>
            </w:pPr>
            <w:r>
              <w:rPr>
                <w:rFonts w:ascii="Cambria" w:hAnsi="Cambria" w:cs="Segoe UI"/>
                <w:color w:val="292F33"/>
                <w:sz w:val="24"/>
                <w:szCs w:val="24"/>
                <w:shd w:val="clear" w:color="auto" w:fill="FFFFFF"/>
              </w:rPr>
              <w:t>42 (13%)</w:t>
            </w:r>
          </w:p>
        </w:tc>
        <w:tc>
          <w:tcPr>
            <w:tcW w:w="1283" w:type="pct"/>
          </w:tcPr>
          <w:p w14:paraId="68458E15" w14:textId="6F55C90B" w:rsidR="00527CA2" w:rsidRDefault="00527CA2" w:rsidP="00D35B90">
            <w:pPr>
              <w:pStyle w:val="ListParagraph"/>
              <w:tabs>
                <w:tab w:val="left" w:pos="6240"/>
              </w:tabs>
              <w:ind w:left="0"/>
              <w:rPr>
                <w:rFonts w:ascii="Cambria" w:hAnsi="Cambria" w:cs="Segoe UI"/>
                <w:color w:val="292F33"/>
                <w:sz w:val="24"/>
                <w:szCs w:val="24"/>
                <w:shd w:val="clear" w:color="auto" w:fill="FFFFFF"/>
              </w:rPr>
            </w:pPr>
            <w:r>
              <w:rPr>
                <w:rFonts w:ascii="Cambria" w:hAnsi="Cambria" w:cs="Segoe UI"/>
                <w:color w:val="292F33"/>
                <w:sz w:val="24"/>
                <w:szCs w:val="24"/>
                <w:shd w:val="clear" w:color="auto" w:fill="FFFFFF"/>
              </w:rPr>
              <w:t>176 (13%)</w:t>
            </w:r>
          </w:p>
        </w:tc>
      </w:tr>
      <w:tr w:rsidR="00527CA2" w14:paraId="6D38CE56" w14:textId="77777777" w:rsidTr="00BC202B">
        <w:tc>
          <w:tcPr>
            <w:tcW w:w="1212" w:type="pct"/>
          </w:tcPr>
          <w:p w14:paraId="25FBE422" w14:textId="2D57540C" w:rsidR="00527CA2" w:rsidRDefault="00527CA2" w:rsidP="00D35B90">
            <w:pPr>
              <w:pStyle w:val="ListParagraph"/>
              <w:tabs>
                <w:tab w:val="left" w:pos="6240"/>
              </w:tabs>
              <w:ind w:left="0"/>
              <w:rPr>
                <w:rFonts w:ascii="Cambria" w:hAnsi="Cambria" w:cs="Segoe UI"/>
                <w:color w:val="292F33"/>
                <w:sz w:val="24"/>
                <w:szCs w:val="24"/>
                <w:shd w:val="clear" w:color="auto" w:fill="FFFFFF"/>
              </w:rPr>
            </w:pPr>
            <w:r>
              <w:rPr>
                <w:rFonts w:ascii="Cambria" w:hAnsi="Cambria" w:cs="Segoe UI"/>
                <w:color w:val="292F33"/>
                <w:sz w:val="24"/>
                <w:szCs w:val="24"/>
                <w:shd w:val="clear" w:color="auto" w:fill="FFFFFF"/>
              </w:rPr>
              <w:t>Complete</w:t>
            </w:r>
          </w:p>
        </w:tc>
        <w:tc>
          <w:tcPr>
            <w:tcW w:w="1249" w:type="pct"/>
          </w:tcPr>
          <w:p w14:paraId="4B6BA49F" w14:textId="291526B7" w:rsidR="00527CA2" w:rsidRDefault="00527CA2" w:rsidP="00D35B90">
            <w:pPr>
              <w:pStyle w:val="ListParagraph"/>
              <w:tabs>
                <w:tab w:val="left" w:pos="6240"/>
              </w:tabs>
              <w:ind w:left="0"/>
              <w:rPr>
                <w:rFonts w:ascii="Cambria" w:hAnsi="Cambria" w:cs="Segoe UI"/>
                <w:color w:val="292F33"/>
                <w:sz w:val="24"/>
                <w:szCs w:val="24"/>
                <w:shd w:val="clear" w:color="auto" w:fill="FFFFFF"/>
              </w:rPr>
            </w:pPr>
            <w:r>
              <w:rPr>
                <w:rFonts w:ascii="Cambria" w:hAnsi="Cambria" w:cs="Segoe UI"/>
                <w:color w:val="292F33"/>
                <w:sz w:val="24"/>
                <w:szCs w:val="24"/>
                <w:shd w:val="clear" w:color="auto" w:fill="FFFFFF"/>
              </w:rPr>
              <w:t>3 (43%)</w:t>
            </w:r>
          </w:p>
        </w:tc>
        <w:tc>
          <w:tcPr>
            <w:tcW w:w="1255" w:type="pct"/>
          </w:tcPr>
          <w:p w14:paraId="7B975168" w14:textId="7DAEFCE7" w:rsidR="00527CA2" w:rsidRDefault="00527CA2" w:rsidP="00D35B90">
            <w:pPr>
              <w:pStyle w:val="ListParagraph"/>
              <w:tabs>
                <w:tab w:val="left" w:pos="6240"/>
              </w:tabs>
              <w:ind w:left="0"/>
              <w:rPr>
                <w:rFonts w:ascii="Cambria" w:hAnsi="Cambria" w:cs="Segoe UI"/>
                <w:color w:val="292F33"/>
                <w:sz w:val="24"/>
                <w:szCs w:val="24"/>
                <w:shd w:val="clear" w:color="auto" w:fill="FFFFFF"/>
              </w:rPr>
            </w:pPr>
            <w:r>
              <w:rPr>
                <w:rFonts w:ascii="Cambria" w:hAnsi="Cambria" w:cs="Segoe UI"/>
                <w:color w:val="292F33"/>
                <w:sz w:val="24"/>
                <w:szCs w:val="24"/>
                <w:shd w:val="clear" w:color="auto" w:fill="FFFFFF"/>
              </w:rPr>
              <w:t>289 (87%)</w:t>
            </w:r>
          </w:p>
        </w:tc>
        <w:tc>
          <w:tcPr>
            <w:tcW w:w="1283" w:type="pct"/>
          </w:tcPr>
          <w:p w14:paraId="771B0754" w14:textId="5DBA2A20" w:rsidR="00527CA2" w:rsidRDefault="00527CA2" w:rsidP="00D35B90">
            <w:pPr>
              <w:pStyle w:val="ListParagraph"/>
              <w:tabs>
                <w:tab w:val="left" w:pos="6240"/>
              </w:tabs>
              <w:ind w:left="0"/>
              <w:rPr>
                <w:rFonts w:ascii="Cambria" w:hAnsi="Cambria" w:cs="Segoe UI"/>
                <w:color w:val="292F33"/>
                <w:sz w:val="24"/>
                <w:szCs w:val="24"/>
                <w:shd w:val="clear" w:color="auto" w:fill="FFFFFF"/>
              </w:rPr>
            </w:pPr>
            <w:r>
              <w:rPr>
                <w:rFonts w:ascii="Cambria" w:hAnsi="Cambria" w:cs="Segoe UI"/>
                <w:color w:val="292F33"/>
                <w:sz w:val="24"/>
                <w:szCs w:val="24"/>
                <w:shd w:val="clear" w:color="auto" w:fill="FFFFFF"/>
              </w:rPr>
              <w:t>1391 (87%)</w:t>
            </w:r>
          </w:p>
        </w:tc>
      </w:tr>
      <w:tr w:rsidR="00527CA2" w14:paraId="47E1A4EE" w14:textId="77777777" w:rsidTr="00BC202B">
        <w:tc>
          <w:tcPr>
            <w:tcW w:w="1212" w:type="pct"/>
          </w:tcPr>
          <w:p w14:paraId="78871E54" w14:textId="76059AE1" w:rsidR="00527CA2" w:rsidRDefault="00527CA2" w:rsidP="00D35B90">
            <w:pPr>
              <w:pStyle w:val="ListParagraph"/>
              <w:tabs>
                <w:tab w:val="left" w:pos="6240"/>
              </w:tabs>
              <w:ind w:left="0"/>
              <w:rPr>
                <w:rFonts w:ascii="Cambria" w:hAnsi="Cambria" w:cs="Segoe UI"/>
                <w:color w:val="292F33"/>
                <w:sz w:val="24"/>
                <w:szCs w:val="24"/>
                <w:shd w:val="clear" w:color="auto" w:fill="FFFFFF"/>
              </w:rPr>
            </w:pPr>
            <w:r>
              <w:rPr>
                <w:rFonts w:ascii="Cambria" w:hAnsi="Cambria" w:cs="Segoe UI"/>
                <w:color w:val="292F33"/>
                <w:sz w:val="24"/>
                <w:szCs w:val="24"/>
                <w:shd w:val="clear" w:color="auto" w:fill="FFFFFF"/>
              </w:rPr>
              <w:t>Total</w:t>
            </w:r>
          </w:p>
        </w:tc>
        <w:tc>
          <w:tcPr>
            <w:tcW w:w="1249" w:type="pct"/>
          </w:tcPr>
          <w:p w14:paraId="72A368B6" w14:textId="50139E1A" w:rsidR="00527CA2" w:rsidRDefault="00527CA2" w:rsidP="00D35B90">
            <w:pPr>
              <w:pStyle w:val="ListParagraph"/>
              <w:tabs>
                <w:tab w:val="left" w:pos="6240"/>
              </w:tabs>
              <w:ind w:left="0"/>
              <w:rPr>
                <w:rFonts w:ascii="Cambria" w:hAnsi="Cambria" w:cs="Segoe UI"/>
                <w:color w:val="292F33"/>
                <w:sz w:val="24"/>
                <w:szCs w:val="24"/>
                <w:shd w:val="clear" w:color="auto" w:fill="FFFFFF"/>
              </w:rPr>
            </w:pPr>
            <w:r>
              <w:rPr>
                <w:rFonts w:ascii="Cambria" w:hAnsi="Cambria" w:cs="Segoe UI"/>
                <w:color w:val="292F33"/>
                <w:sz w:val="24"/>
                <w:szCs w:val="24"/>
                <w:shd w:val="clear" w:color="auto" w:fill="FFFFFF"/>
              </w:rPr>
              <w:t>7</w:t>
            </w:r>
          </w:p>
        </w:tc>
        <w:tc>
          <w:tcPr>
            <w:tcW w:w="1255" w:type="pct"/>
          </w:tcPr>
          <w:p w14:paraId="01F4F30D" w14:textId="0623BF2A" w:rsidR="00527CA2" w:rsidRDefault="00527CA2" w:rsidP="00D35B90">
            <w:pPr>
              <w:pStyle w:val="ListParagraph"/>
              <w:tabs>
                <w:tab w:val="left" w:pos="6240"/>
              </w:tabs>
              <w:ind w:left="0"/>
              <w:rPr>
                <w:rFonts w:ascii="Cambria" w:hAnsi="Cambria" w:cs="Segoe UI"/>
                <w:color w:val="292F33"/>
                <w:sz w:val="24"/>
                <w:szCs w:val="24"/>
                <w:shd w:val="clear" w:color="auto" w:fill="FFFFFF"/>
              </w:rPr>
            </w:pPr>
            <w:r>
              <w:rPr>
                <w:rFonts w:ascii="Cambria" w:hAnsi="Cambria" w:cs="Segoe UI"/>
                <w:color w:val="292F33"/>
                <w:sz w:val="24"/>
                <w:szCs w:val="24"/>
                <w:shd w:val="clear" w:color="auto" w:fill="FFFFFF"/>
              </w:rPr>
              <w:t>331</w:t>
            </w:r>
          </w:p>
        </w:tc>
        <w:tc>
          <w:tcPr>
            <w:tcW w:w="1283" w:type="pct"/>
          </w:tcPr>
          <w:p w14:paraId="2D1CE09D" w14:textId="35E6837B" w:rsidR="00527CA2" w:rsidRDefault="00527CA2" w:rsidP="00D35B90">
            <w:pPr>
              <w:pStyle w:val="ListParagraph"/>
              <w:tabs>
                <w:tab w:val="left" w:pos="6240"/>
              </w:tabs>
              <w:ind w:left="0"/>
              <w:rPr>
                <w:rFonts w:ascii="Cambria" w:hAnsi="Cambria" w:cs="Segoe UI"/>
                <w:color w:val="292F33"/>
                <w:sz w:val="24"/>
                <w:szCs w:val="24"/>
                <w:shd w:val="clear" w:color="auto" w:fill="FFFFFF"/>
              </w:rPr>
            </w:pPr>
            <w:r>
              <w:rPr>
                <w:rFonts w:ascii="Cambria" w:hAnsi="Cambria" w:cs="Segoe UI"/>
                <w:color w:val="292F33"/>
                <w:sz w:val="24"/>
                <w:szCs w:val="24"/>
                <w:shd w:val="clear" w:color="auto" w:fill="FFFFFF"/>
              </w:rPr>
              <w:t>1567</w:t>
            </w:r>
          </w:p>
        </w:tc>
      </w:tr>
    </w:tbl>
    <w:p w14:paraId="7A189858" w14:textId="07A915F8" w:rsidR="00FE519E" w:rsidRPr="00FE0FB3" w:rsidRDefault="00527CA2" w:rsidP="00527CA2">
      <w:pPr>
        <w:pStyle w:val="ListParagraph"/>
        <w:tabs>
          <w:tab w:val="left" w:pos="6240"/>
        </w:tabs>
        <w:ind w:left="810"/>
        <w:rPr>
          <w:rFonts w:ascii="Cambria" w:hAnsi="Cambria" w:cs="Segoe UI"/>
          <w:color w:val="292F33"/>
          <w:sz w:val="24"/>
          <w:szCs w:val="24"/>
          <w:shd w:val="clear" w:color="auto" w:fill="FFFFFF"/>
        </w:rPr>
      </w:pPr>
      <w:r>
        <w:rPr>
          <w:rFonts w:ascii="Cambria" w:hAnsi="Cambria" w:cs="Segoe UI"/>
          <w:color w:val="292F33"/>
          <w:sz w:val="24"/>
          <w:szCs w:val="24"/>
          <w:shd w:val="clear" w:color="auto" w:fill="FFFFFF"/>
        </w:rPr>
        <w:t>*Does not include students who did not stay enrolled at UW-Green Bay into the 2024-2025 school year.</w:t>
      </w:r>
    </w:p>
    <w:p w14:paraId="6918EABC" w14:textId="77777777" w:rsidR="0017790A" w:rsidRPr="00E752C2" w:rsidRDefault="0017790A" w:rsidP="00685396">
      <w:pPr>
        <w:pStyle w:val="ListParagraph"/>
        <w:tabs>
          <w:tab w:val="left" w:pos="6240"/>
        </w:tabs>
        <w:ind w:left="450"/>
        <w:rPr>
          <w:rFonts w:ascii="Cambria" w:hAnsi="Cambria" w:cs="Calibri"/>
          <w:b/>
          <w:color w:val="006A4D" w:themeColor="text2"/>
          <w:sz w:val="26"/>
          <w:szCs w:val="26"/>
          <w:highlight w:val="yellow"/>
        </w:rPr>
      </w:pPr>
    </w:p>
    <w:p w14:paraId="12E5095B" w14:textId="5B093A83" w:rsidR="00EA1EE9" w:rsidRPr="00EA1EE9" w:rsidRDefault="00216E29" w:rsidP="00E85FDD">
      <w:pPr>
        <w:pStyle w:val="ListParagraph"/>
        <w:numPr>
          <w:ilvl w:val="0"/>
          <w:numId w:val="3"/>
        </w:numPr>
        <w:tabs>
          <w:tab w:val="left" w:pos="6240"/>
        </w:tabs>
        <w:ind w:left="450"/>
        <w:rPr>
          <w:rFonts w:ascii="Cambria" w:hAnsi="Cambria" w:cs="Calibri"/>
          <w:color w:val="262626" w:themeColor="text1" w:themeShade="BF"/>
          <w:sz w:val="24"/>
          <w:szCs w:val="24"/>
        </w:rPr>
      </w:pPr>
      <w:r w:rsidRPr="00EA1EE9">
        <w:rPr>
          <w:rFonts w:ascii="Cambria" w:hAnsi="Cambria" w:cs="Calibri"/>
          <w:b/>
          <w:color w:val="262626" w:themeColor="text1" w:themeShade="BF"/>
          <w:sz w:val="26"/>
          <w:szCs w:val="26"/>
        </w:rPr>
        <w:t xml:space="preserve">Provided Clinical Internship for </w:t>
      </w:r>
      <w:r w:rsidR="00EA1EE9">
        <w:rPr>
          <w:rFonts w:ascii="Cambria" w:hAnsi="Cambria" w:cs="Calibri"/>
          <w:b/>
          <w:color w:val="262626" w:themeColor="text1" w:themeShade="BF"/>
          <w:sz w:val="26"/>
          <w:szCs w:val="26"/>
        </w:rPr>
        <w:t xml:space="preserve">an </w:t>
      </w:r>
      <w:r w:rsidRPr="00EA1EE9">
        <w:rPr>
          <w:rFonts w:ascii="Cambria" w:hAnsi="Cambria" w:cs="Calibri"/>
          <w:b/>
          <w:color w:val="262626" w:themeColor="text1" w:themeShade="BF"/>
          <w:sz w:val="26"/>
          <w:szCs w:val="26"/>
        </w:rPr>
        <w:t>MSW</w:t>
      </w:r>
      <w:r w:rsidR="00EA1EE9">
        <w:rPr>
          <w:rFonts w:ascii="Cambria" w:hAnsi="Cambria" w:cs="Calibri"/>
          <w:b/>
          <w:color w:val="262626" w:themeColor="text1" w:themeShade="BF"/>
          <w:sz w:val="26"/>
          <w:szCs w:val="26"/>
        </w:rPr>
        <w:t xml:space="preserve"> Intern </w:t>
      </w:r>
      <w:r w:rsidR="00001103" w:rsidRPr="00EA1EE9">
        <w:rPr>
          <w:rFonts w:ascii="Cambria" w:hAnsi="Cambria" w:cs="Calibri"/>
          <w:b/>
          <w:color w:val="262626" w:themeColor="text1" w:themeShade="BF"/>
          <w:sz w:val="26"/>
          <w:szCs w:val="26"/>
        </w:rPr>
        <w:t xml:space="preserve">and </w:t>
      </w:r>
      <w:r w:rsidR="00EA1EE9">
        <w:rPr>
          <w:rFonts w:ascii="Cambria" w:hAnsi="Cambria" w:cs="Calibri"/>
          <w:b/>
          <w:color w:val="262626" w:themeColor="text1" w:themeShade="BF"/>
          <w:sz w:val="26"/>
          <w:szCs w:val="26"/>
        </w:rPr>
        <w:t xml:space="preserve">a </w:t>
      </w:r>
      <w:r w:rsidR="00FE519E" w:rsidRPr="00EA1EE9">
        <w:rPr>
          <w:rFonts w:ascii="Cambria" w:hAnsi="Cambria" w:cs="Calibri"/>
          <w:b/>
          <w:color w:val="262626" w:themeColor="text1" w:themeShade="BF"/>
          <w:sz w:val="26"/>
          <w:szCs w:val="26"/>
        </w:rPr>
        <w:t xml:space="preserve">Counseling Intern </w:t>
      </w:r>
    </w:p>
    <w:p w14:paraId="2D48B1D9" w14:textId="6BF78CE4" w:rsidR="00216E29" w:rsidRPr="00EA1EE9" w:rsidRDefault="00565B57" w:rsidP="00EA1EE9">
      <w:pPr>
        <w:pStyle w:val="ListParagraph"/>
        <w:tabs>
          <w:tab w:val="left" w:pos="6240"/>
        </w:tabs>
        <w:ind w:left="450"/>
        <w:rPr>
          <w:rFonts w:ascii="Cambria" w:hAnsi="Cambria" w:cs="Calibri"/>
          <w:color w:val="262626" w:themeColor="text1" w:themeShade="BF"/>
          <w:sz w:val="24"/>
          <w:szCs w:val="24"/>
        </w:rPr>
      </w:pPr>
      <w:r w:rsidRPr="00EA1EE9">
        <w:rPr>
          <w:rFonts w:ascii="Cambria" w:hAnsi="Cambria" w:cs="Calibri"/>
          <w:color w:val="262626" w:themeColor="text1" w:themeShade="BF"/>
          <w:sz w:val="24"/>
          <w:szCs w:val="24"/>
        </w:rPr>
        <w:t xml:space="preserve">Counseling </w:t>
      </w:r>
      <w:r w:rsidR="00216E29" w:rsidRPr="00EA1EE9">
        <w:rPr>
          <w:rFonts w:ascii="Cambria" w:hAnsi="Cambria" w:cs="Calibri"/>
          <w:color w:val="262626" w:themeColor="text1" w:themeShade="BF"/>
          <w:sz w:val="24"/>
          <w:szCs w:val="24"/>
        </w:rPr>
        <w:t>mentored a UW Green Bay MSW student</w:t>
      </w:r>
      <w:r w:rsidR="008E0D54" w:rsidRPr="00EA1EE9">
        <w:rPr>
          <w:rFonts w:ascii="Cambria" w:hAnsi="Cambria" w:cs="Calibri"/>
          <w:color w:val="262626" w:themeColor="text1" w:themeShade="BF"/>
          <w:sz w:val="24"/>
          <w:szCs w:val="24"/>
        </w:rPr>
        <w:t xml:space="preserve"> </w:t>
      </w:r>
      <w:r w:rsidR="00A0779D" w:rsidRPr="00EA1EE9">
        <w:rPr>
          <w:rFonts w:ascii="Cambria" w:hAnsi="Cambria" w:cs="Calibri"/>
          <w:color w:val="262626" w:themeColor="text1" w:themeShade="BF"/>
          <w:sz w:val="24"/>
          <w:szCs w:val="24"/>
        </w:rPr>
        <w:t xml:space="preserve">in </w:t>
      </w:r>
      <w:r w:rsidR="00216E29" w:rsidRPr="00EA1EE9">
        <w:rPr>
          <w:rFonts w:ascii="Cambria" w:hAnsi="Cambria" w:cs="Calibri"/>
          <w:color w:val="262626" w:themeColor="text1" w:themeShade="BF"/>
          <w:sz w:val="24"/>
          <w:szCs w:val="24"/>
        </w:rPr>
        <w:t>the Wellness Center from September 202</w:t>
      </w:r>
      <w:r w:rsidRPr="00EA1EE9">
        <w:rPr>
          <w:rFonts w:ascii="Cambria" w:hAnsi="Cambria" w:cs="Calibri"/>
          <w:color w:val="262626" w:themeColor="text1" w:themeShade="BF"/>
          <w:sz w:val="24"/>
          <w:szCs w:val="24"/>
        </w:rPr>
        <w:t>3</w:t>
      </w:r>
      <w:r w:rsidR="00216E29" w:rsidRPr="00EA1EE9">
        <w:rPr>
          <w:rFonts w:ascii="Cambria" w:hAnsi="Cambria" w:cs="Calibri"/>
          <w:color w:val="262626" w:themeColor="text1" w:themeShade="BF"/>
          <w:sz w:val="24"/>
          <w:szCs w:val="24"/>
        </w:rPr>
        <w:t>-May 202</w:t>
      </w:r>
      <w:r w:rsidRPr="00EA1EE9">
        <w:rPr>
          <w:rFonts w:ascii="Cambria" w:hAnsi="Cambria" w:cs="Calibri"/>
          <w:color w:val="262626" w:themeColor="text1" w:themeShade="BF"/>
          <w:sz w:val="24"/>
          <w:szCs w:val="24"/>
        </w:rPr>
        <w:t>4</w:t>
      </w:r>
      <w:r w:rsidR="00FE519E" w:rsidRPr="00EA1EE9">
        <w:rPr>
          <w:rFonts w:ascii="Cambria" w:hAnsi="Cambria" w:cs="Calibri"/>
          <w:color w:val="262626" w:themeColor="text1" w:themeShade="BF"/>
          <w:sz w:val="24"/>
          <w:szCs w:val="24"/>
        </w:rPr>
        <w:t xml:space="preserve">, and a UW Milwaukee Counseling Intern </w:t>
      </w:r>
      <w:r w:rsidRPr="00EA1EE9">
        <w:rPr>
          <w:rFonts w:ascii="Cambria" w:hAnsi="Cambria" w:cs="Calibri"/>
          <w:color w:val="262626" w:themeColor="text1" w:themeShade="BF"/>
          <w:sz w:val="24"/>
          <w:szCs w:val="24"/>
        </w:rPr>
        <w:t>from January</w:t>
      </w:r>
      <w:r w:rsidR="00FE519E" w:rsidRPr="00EA1EE9">
        <w:rPr>
          <w:rFonts w:ascii="Cambria" w:hAnsi="Cambria" w:cs="Calibri"/>
          <w:color w:val="262626" w:themeColor="text1" w:themeShade="BF"/>
          <w:sz w:val="24"/>
          <w:szCs w:val="24"/>
        </w:rPr>
        <w:t xml:space="preserve"> 2023-May 202</w:t>
      </w:r>
      <w:r w:rsidR="00A0779D" w:rsidRPr="00EA1EE9">
        <w:rPr>
          <w:rFonts w:ascii="Cambria" w:hAnsi="Cambria" w:cs="Calibri"/>
          <w:color w:val="262626" w:themeColor="text1" w:themeShade="BF"/>
          <w:sz w:val="24"/>
          <w:szCs w:val="24"/>
        </w:rPr>
        <w:t>4</w:t>
      </w:r>
      <w:r w:rsidR="00FE519E" w:rsidRPr="00EA1EE9">
        <w:rPr>
          <w:rFonts w:ascii="Cambria" w:hAnsi="Cambria" w:cs="Calibri"/>
          <w:color w:val="262626" w:themeColor="text1" w:themeShade="BF"/>
          <w:sz w:val="24"/>
          <w:szCs w:val="24"/>
        </w:rPr>
        <w:t xml:space="preserve">. </w:t>
      </w:r>
      <w:r w:rsidR="00216E29" w:rsidRPr="00EA1EE9">
        <w:rPr>
          <w:rFonts w:ascii="Cambria" w:hAnsi="Cambria" w:cs="Calibri"/>
          <w:color w:val="262626" w:themeColor="text1" w:themeShade="BF"/>
          <w:sz w:val="24"/>
          <w:szCs w:val="24"/>
        </w:rPr>
        <w:t xml:space="preserve">  </w:t>
      </w:r>
      <w:r w:rsidR="009A31EA" w:rsidRPr="00EA1EE9">
        <w:rPr>
          <w:rFonts w:ascii="Cambria" w:hAnsi="Cambria" w:cs="Calibri"/>
          <w:color w:val="262626" w:themeColor="text1" w:themeShade="BF"/>
          <w:sz w:val="24"/>
          <w:szCs w:val="24"/>
        </w:rPr>
        <w:t xml:space="preserve">The </w:t>
      </w:r>
      <w:r w:rsidR="00216E29" w:rsidRPr="00EA1EE9">
        <w:rPr>
          <w:rFonts w:ascii="Cambria" w:hAnsi="Cambria" w:cs="Calibri"/>
          <w:color w:val="262626" w:themeColor="text1" w:themeShade="BF"/>
          <w:sz w:val="24"/>
          <w:szCs w:val="24"/>
        </w:rPr>
        <w:t xml:space="preserve">MSW </w:t>
      </w:r>
      <w:r w:rsidR="009A31EA" w:rsidRPr="00EA1EE9">
        <w:rPr>
          <w:rFonts w:ascii="Cambria" w:hAnsi="Cambria" w:cs="Calibri"/>
          <w:color w:val="262626" w:themeColor="text1" w:themeShade="BF"/>
          <w:sz w:val="24"/>
          <w:szCs w:val="24"/>
        </w:rPr>
        <w:t xml:space="preserve">Counseling </w:t>
      </w:r>
      <w:r w:rsidR="00216E29" w:rsidRPr="00EA1EE9">
        <w:rPr>
          <w:rFonts w:ascii="Cambria" w:hAnsi="Cambria" w:cs="Calibri"/>
          <w:color w:val="262626" w:themeColor="text1" w:themeShade="BF"/>
          <w:sz w:val="24"/>
          <w:szCs w:val="24"/>
        </w:rPr>
        <w:t xml:space="preserve">Intern provided </w:t>
      </w:r>
      <w:r w:rsidRPr="00EA1EE9">
        <w:rPr>
          <w:rFonts w:ascii="Cambria" w:hAnsi="Cambria" w:cs="Calibri"/>
          <w:color w:val="262626" w:themeColor="text1" w:themeShade="BF"/>
          <w:sz w:val="24"/>
          <w:szCs w:val="24"/>
        </w:rPr>
        <w:t>63</w:t>
      </w:r>
      <w:r w:rsidR="00216E29" w:rsidRPr="00EA1EE9">
        <w:rPr>
          <w:rFonts w:ascii="Cambria" w:hAnsi="Cambria" w:cs="Calibri"/>
          <w:color w:val="262626" w:themeColor="text1" w:themeShade="BF"/>
          <w:sz w:val="24"/>
          <w:szCs w:val="24"/>
        </w:rPr>
        <w:t xml:space="preserve"> sessions with students </w:t>
      </w:r>
      <w:r w:rsidR="00001103" w:rsidRPr="00EA1EE9">
        <w:rPr>
          <w:rFonts w:ascii="Cambria" w:hAnsi="Cambria" w:cs="Calibri"/>
          <w:color w:val="262626" w:themeColor="text1" w:themeShade="BF"/>
          <w:sz w:val="24"/>
          <w:szCs w:val="24"/>
        </w:rPr>
        <w:t xml:space="preserve">and the </w:t>
      </w:r>
      <w:r w:rsidR="00FE519E" w:rsidRPr="00EA1EE9">
        <w:rPr>
          <w:rFonts w:ascii="Cambria" w:hAnsi="Cambria" w:cs="Calibri"/>
          <w:color w:val="262626" w:themeColor="text1" w:themeShade="BF"/>
          <w:sz w:val="24"/>
          <w:szCs w:val="24"/>
        </w:rPr>
        <w:t xml:space="preserve">Counseling </w:t>
      </w:r>
      <w:r w:rsidR="00001103" w:rsidRPr="00EA1EE9">
        <w:rPr>
          <w:rFonts w:ascii="Cambria" w:hAnsi="Cambria" w:cs="Calibri"/>
          <w:color w:val="262626" w:themeColor="text1" w:themeShade="BF"/>
          <w:sz w:val="24"/>
          <w:szCs w:val="24"/>
        </w:rPr>
        <w:t xml:space="preserve">Intern provided </w:t>
      </w:r>
      <w:r w:rsidRPr="00EA1EE9">
        <w:rPr>
          <w:rFonts w:ascii="Cambria" w:hAnsi="Cambria" w:cs="Calibri"/>
          <w:color w:val="262626" w:themeColor="text1" w:themeShade="BF"/>
          <w:sz w:val="24"/>
          <w:szCs w:val="24"/>
        </w:rPr>
        <w:t>137</w:t>
      </w:r>
      <w:r w:rsidR="00001103" w:rsidRPr="00EA1EE9">
        <w:rPr>
          <w:rFonts w:ascii="Cambria" w:hAnsi="Cambria" w:cs="Calibri"/>
          <w:color w:val="262626" w:themeColor="text1" w:themeShade="BF"/>
          <w:sz w:val="24"/>
          <w:szCs w:val="24"/>
        </w:rPr>
        <w:t xml:space="preserve"> sessions</w:t>
      </w:r>
      <w:r w:rsidR="00A0779D" w:rsidRPr="00EA1EE9">
        <w:rPr>
          <w:rFonts w:ascii="Cambria" w:hAnsi="Cambria" w:cs="Calibri"/>
          <w:color w:val="262626" w:themeColor="text1" w:themeShade="BF"/>
          <w:sz w:val="24"/>
          <w:szCs w:val="24"/>
        </w:rPr>
        <w:t xml:space="preserve"> in 2023-2024</w:t>
      </w:r>
      <w:r w:rsidR="00001103" w:rsidRPr="00EA1EE9">
        <w:rPr>
          <w:rFonts w:ascii="Cambria" w:hAnsi="Cambria" w:cs="Calibri"/>
          <w:color w:val="262626" w:themeColor="text1" w:themeShade="BF"/>
          <w:sz w:val="24"/>
          <w:szCs w:val="24"/>
        </w:rPr>
        <w:t xml:space="preserve">.  Both </w:t>
      </w:r>
      <w:r w:rsidR="0017790A" w:rsidRPr="00EA1EE9">
        <w:rPr>
          <w:rFonts w:ascii="Cambria" w:hAnsi="Cambria" w:cs="Calibri"/>
          <w:color w:val="262626" w:themeColor="text1" w:themeShade="BF"/>
          <w:sz w:val="24"/>
          <w:szCs w:val="24"/>
        </w:rPr>
        <w:t xml:space="preserve">interns </w:t>
      </w:r>
      <w:r w:rsidR="00216E29" w:rsidRPr="00EA1EE9">
        <w:rPr>
          <w:rFonts w:ascii="Cambria" w:hAnsi="Cambria" w:cs="Calibri"/>
          <w:color w:val="262626" w:themeColor="text1" w:themeShade="BF"/>
          <w:sz w:val="24"/>
          <w:szCs w:val="24"/>
        </w:rPr>
        <w:t xml:space="preserve">assisted with </w:t>
      </w:r>
      <w:r w:rsidRPr="00EA1EE9">
        <w:rPr>
          <w:rFonts w:ascii="Cambria" w:hAnsi="Cambria" w:cs="Calibri"/>
          <w:color w:val="262626" w:themeColor="text1" w:themeShade="BF"/>
          <w:sz w:val="24"/>
          <w:szCs w:val="24"/>
        </w:rPr>
        <w:t>P</w:t>
      </w:r>
      <w:r w:rsidR="00216E29" w:rsidRPr="00EA1EE9">
        <w:rPr>
          <w:rFonts w:ascii="Cambria" w:hAnsi="Cambria" w:cs="Calibri"/>
          <w:color w:val="262626" w:themeColor="text1" w:themeShade="BF"/>
          <w:sz w:val="24"/>
          <w:szCs w:val="24"/>
        </w:rPr>
        <w:t>athway</w:t>
      </w:r>
      <w:r w:rsidR="00EA1EE9" w:rsidRPr="00EA1EE9">
        <w:rPr>
          <w:rFonts w:ascii="Cambria" w:hAnsi="Cambria" w:cs="Calibri"/>
          <w:color w:val="262626" w:themeColor="text1" w:themeShade="BF"/>
          <w:sz w:val="24"/>
          <w:szCs w:val="24"/>
        </w:rPr>
        <w:t xml:space="preserve"> 1.0</w:t>
      </w:r>
      <w:r w:rsidR="00216E29" w:rsidRPr="00EA1EE9">
        <w:rPr>
          <w:rFonts w:ascii="Cambria" w:hAnsi="Cambria" w:cs="Calibri"/>
          <w:color w:val="262626" w:themeColor="text1" w:themeShade="BF"/>
          <w:sz w:val="24"/>
          <w:szCs w:val="24"/>
        </w:rPr>
        <w:t xml:space="preserve"> sessions</w:t>
      </w:r>
      <w:r w:rsidRPr="00EA1EE9">
        <w:rPr>
          <w:rFonts w:ascii="Cambria" w:hAnsi="Cambria" w:cs="Calibri"/>
          <w:color w:val="262626" w:themeColor="text1" w:themeShade="BF"/>
          <w:sz w:val="24"/>
          <w:szCs w:val="24"/>
        </w:rPr>
        <w:t xml:space="preserve"> and the counseling intern co</w:t>
      </w:r>
      <w:r w:rsidR="00A0779D" w:rsidRPr="00EA1EE9">
        <w:rPr>
          <w:rFonts w:ascii="Cambria" w:hAnsi="Cambria" w:cs="Calibri"/>
          <w:color w:val="262626" w:themeColor="text1" w:themeShade="BF"/>
          <w:sz w:val="24"/>
          <w:szCs w:val="24"/>
        </w:rPr>
        <w:t>-</w:t>
      </w:r>
      <w:r w:rsidRPr="00EA1EE9">
        <w:rPr>
          <w:rFonts w:ascii="Cambria" w:hAnsi="Cambria" w:cs="Calibri"/>
          <w:color w:val="262626" w:themeColor="text1" w:themeShade="BF"/>
          <w:sz w:val="24"/>
          <w:szCs w:val="24"/>
        </w:rPr>
        <w:t xml:space="preserve"> </w:t>
      </w:r>
      <w:r w:rsidR="0088355F" w:rsidRPr="00EA1EE9">
        <w:rPr>
          <w:rFonts w:ascii="Cambria" w:hAnsi="Cambria" w:cs="Calibri"/>
          <w:color w:val="262626" w:themeColor="text1" w:themeShade="BF"/>
          <w:sz w:val="24"/>
          <w:szCs w:val="24"/>
        </w:rPr>
        <w:t>facilitated Grief</w:t>
      </w:r>
      <w:r w:rsidRPr="00EA1EE9">
        <w:rPr>
          <w:rFonts w:ascii="Cambria" w:hAnsi="Cambria" w:cs="Calibri"/>
          <w:color w:val="262626" w:themeColor="text1" w:themeShade="BF"/>
          <w:sz w:val="24"/>
          <w:szCs w:val="24"/>
        </w:rPr>
        <w:t xml:space="preserve"> Group</w:t>
      </w:r>
      <w:r w:rsidR="00216E29" w:rsidRPr="00EA1EE9">
        <w:rPr>
          <w:rFonts w:ascii="Cambria" w:hAnsi="Cambria" w:cs="Calibri"/>
          <w:color w:val="262626" w:themeColor="text1" w:themeShade="BF"/>
          <w:sz w:val="24"/>
          <w:szCs w:val="24"/>
        </w:rPr>
        <w:t xml:space="preserve">. Plan to mentor </w:t>
      </w:r>
      <w:r w:rsidR="00001103" w:rsidRPr="00EA1EE9">
        <w:rPr>
          <w:rFonts w:ascii="Cambria" w:hAnsi="Cambria" w:cs="Calibri"/>
          <w:color w:val="262626" w:themeColor="text1" w:themeShade="BF"/>
          <w:sz w:val="24"/>
          <w:szCs w:val="24"/>
        </w:rPr>
        <w:t xml:space="preserve">one </w:t>
      </w:r>
      <w:r w:rsidR="00216E29" w:rsidRPr="00EA1EE9">
        <w:rPr>
          <w:rFonts w:ascii="Cambria" w:hAnsi="Cambria" w:cs="Calibri"/>
          <w:color w:val="262626" w:themeColor="text1" w:themeShade="BF"/>
          <w:sz w:val="24"/>
          <w:szCs w:val="24"/>
        </w:rPr>
        <w:t xml:space="preserve"> MSW Intern</w:t>
      </w:r>
      <w:r w:rsidR="00001103" w:rsidRPr="00EA1EE9">
        <w:rPr>
          <w:rFonts w:ascii="Cambria" w:hAnsi="Cambria" w:cs="Calibri"/>
          <w:color w:val="262626" w:themeColor="text1" w:themeShade="BF"/>
          <w:sz w:val="24"/>
          <w:szCs w:val="24"/>
        </w:rPr>
        <w:t xml:space="preserve"> and </w:t>
      </w:r>
      <w:r w:rsidR="00A0779D" w:rsidRPr="00EA1EE9">
        <w:rPr>
          <w:rFonts w:ascii="Cambria" w:hAnsi="Cambria" w:cs="Calibri"/>
          <w:color w:val="262626" w:themeColor="text1" w:themeShade="BF"/>
          <w:sz w:val="24"/>
          <w:szCs w:val="24"/>
        </w:rPr>
        <w:t>one</w:t>
      </w:r>
      <w:r w:rsidR="00001103" w:rsidRPr="00EA1EE9">
        <w:rPr>
          <w:rFonts w:ascii="Cambria" w:hAnsi="Cambria" w:cs="Calibri"/>
          <w:color w:val="262626" w:themeColor="text1" w:themeShade="BF"/>
          <w:sz w:val="24"/>
          <w:szCs w:val="24"/>
        </w:rPr>
        <w:t xml:space="preserve"> Counseling Intern in </w:t>
      </w:r>
      <w:r w:rsidR="00216E29" w:rsidRPr="00EA1EE9">
        <w:rPr>
          <w:rFonts w:ascii="Cambria" w:hAnsi="Cambria" w:cs="Calibri"/>
          <w:color w:val="262626" w:themeColor="text1" w:themeShade="BF"/>
          <w:sz w:val="24"/>
          <w:szCs w:val="24"/>
        </w:rPr>
        <w:t>202</w:t>
      </w:r>
      <w:r w:rsidRPr="00EA1EE9">
        <w:rPr>
          <w:rFonts w:ascii="Cambria" w:hAnsi="Cambria" w:cs="Calibri"/>
          <w:color w:val="262626" w:themeColor="text1" w:themeShade="BF"/>
          <w:sz w:val="24"/>
          <w:szCs w:val="24"/>
        </w:rPr>
        <w:t>4</w:t>
      </w:r>
      <w:r w:rsidR="00FE519E" w:rsidRPr="00EA1EE9">
        <w:rPr>
          <w:rFonts w:ascii="Cambria" w:hAnsi="Cambria" w:cs="Calibri"/>
          <w:color w:val="262626" w:themeColor="text1" w:themeShade="BF"/>
          <w:sz w:val="24"/>
          <w:szCs w:val="24"/>
        </w:rPr>
        <w:t>-202</w:t>
      </w:r>
      <w:r w:rsidRPr="00EA1EE9">
        <w:rPr>
          <w:rFonts w:ascii="Cambria" w:hAnsi="Cambria" w:cs="Calibri"/>
          <w:color w:val="262626" w:themeColor="text1" w:themeShade="BF"/>
          <w:sz w:val="24"/>
          <w:szCs w:val="24"/>
        </w:rPr>
        <w:t>5</w:t>
      </w:r>
      <w:r w:rsidR="00216E29" w:rsidRPr="00EA1EE9">
        <w:rPr>
          <w:rFonts w:ascii="Cambria" w:hAnsi="Cambria" w:cs="Calibri"/>
          <w:color w:val="262626" w:themeColor="text1" w:themeShade="BF"/>
          <w:sz w:val="24"/>
          <w:szCs w:val="24"/>
        </w:rPr>
        <w:t xml:space="preserve">. </w:t>
      </w:r>
    </w:p>
    <w:p w14:paraId="64DEC302" w14:textId="01DBE7B7" w:rsidR="00EA1EE9" w:rsidRPr="007A24E5" w:rsidRDefault="00EA1EE9" w:rsidP="00EA1EE9">
      <w:pPr>
        <w:pStyle w:val="ListParagraph"/>
        <w:numPr>
          <w:ilvl w:val="0"/>
          <w:numId w:val="3"/>
        </w:numPr>
        <w:tabs>
          <w:tab w:val="left" w:pos="6240"/>
        </w:tabs>
        <w:rPr>
          <w:rFonts w:ascii="Cambria" w:hAnsi="Cambria" w:cs="Calibri"/>
          <w:b/>
          <w:color w:val="262626" w:themeColor="text1" w:themeShade="BF"/>
          <w:sz w:val="24"/>
          <w:szCs w:val="24"/>
        </w:rPr>
      </w:pPr>
      <w:r>
        <w:rPr>
          <w:rFonts w:ascii="Cambria" w:hAnsi="Cambria" w:cs="Calibri"/>
          <w:color w:val="262626" w:themeColor="text1" w:themeShade="BF"/>
          <w:sz w:val="24"/>
          <w:szCs w:val="24"/>
        </w:rPr>
        <w:t xml:space="preserve">Counselor trained to provide </w:t>
      </w:r>
      <w:r w:rsidRPr="00EA1EE9">
        <w:rPr>
          <w:rFonts w:ascii="Cambria" w:hAnsi="Cambria" w:cs="Calibri"/>
          <w:b/>
          <w:bCs/>
          <w:color w:val="262626" w:themeColor="text1" w:themeShade="BF"/>
          <w:sz w:val="24"/>
          <w:szCs w:val="24"/>
        </w:rPr>
        <w:t xml:space="preserve">Gender Affirmation </w:t>
      </w:r>
      <w:r w:rsidR="005C396E">
        <w:rPr>
          <w:rFonts w:ascii="Cambria" w:hAnsi="Cambria" w:cs="Calibri"/>
          <w:b/>
          <w:bCs/>
          <w:color w:val="262626" w:themeColor="text1" w:themeShade="BF"/>
          <w:sz w:val="24"/>
          <w:szCs w:val="24"/>
        </w:rPr>
        <w:t xml:space="preserve">surgery </w:t>
      </w:r>
      <w:r w:rsidRPr="00EA1EE9">
        <w:rPr>
          <w:rFonts w:ascii="Cambria" w:hAnsi="Cambria" w:cs="Calibri"/>
          <w:b/>
          <w:bCs/>
          <w:color w:val="262626" w:themeColor="text1" w:themeShade="BF"/>
          <w:sz w:val="24"/>
          <w:szCs w:val="24"/>
        </w:rPr>
        <w:t>letters</w:t>
      </w:r>
      <w:r>
        <w:rPr>
          <w:rFonts w:ascii="Cambria" w:hAnsi="Cambria" w:cs="Calibri"/>
          <w:color w:val="262626" w:themeColor="text1" w:themeShade="BF"/>
          <w:sz w:val="24"/>
          <w:szCs w:val="24"/>
        </w:rPr>
        <w:t xml:space="preserve"> and first </w:t>
      </w:r>
      <w:r w:rsidR="005C396E">
        <w:rPr>
          <w:rFonts w:ascii="Cambria" w:hAnsi="Cambria" w:cs="Calibri"/>
          <w:color w:val="262626" w:themeColor="text1" w:themeShade="BF"/>
          <w:sz w:val="24"/>
          <w:szCs w:val="24"/>
        </w:rPr>
        <w:t xml:space="preserve">assessment and </w:t>
      </w:r>
      <w:r>
        <w:rPr>
          <w:rFonts w:ascii="Cambria" w:hAnsi="Cambria" w:cs="Calibri"/>
          <w:color w:val="262626" w:themeColor="text1" w:themeShade="BF"/>
          <w:sz w:val="24"/>
          <w:szCs w:val="24"/>
        </w:rPr>
        <w:t xml:space="preserve">letter written for </w:t>
      </w:r>
      <w:r w:rsidR="005C396E">
        <w:rPr>
          <w:rFonts w:ascii="Cambria" w:hAnsi="Cambria" w:cs="Calibri"/>
          <w:color w:val="262626" w:themeColor="text1" w:themeShade="BF"/>
          <w:sz w:val="24"/>
          <w:szCs w:val="24"/>
        </w:rPr>
        <w:t xml:space="preserve">a </w:t>
      </w:r>
      <w:r>
        <w:rPr>
          <w:rFonts w:ascii="Cambria" w:hAnsi="Cambria" w:cs="Calibri"/>
          <w:color w:val="262626" w:themeColor="text1" w:themeShade="BF"/>
          <w:sz w:val="24"/>
          <w:szCs w:val="24"/>
        </w:rPr>
        <w:t xml:space="preserve">client. </w:t>
      </w:r>
    </w:p>
    <w:p w14:paraId="25E2B7A9" w14:textId="6C5509E8" w:rsidR="007A24E5" w:rsidRPr="001A47E0" w:rsidRDefault="007A24E5" w:rsidP="00EA1EE9">
      <w:pPr>
        <w:pStyle w:val="ListParagraph"/>
        <w:numPr>
          <w:ilvl w:val="0"/>
          <w:numId w:val="3"/>
        </w:numPr>
        <w:tabs>
          <w:tab w:val="left" w:pos="6240"/>
        </w:tabs>
        <w:rPr>
          <w:rFonts w:ascii="Cambria" w:hAnsi="Cambria" w:cs="Calibri"/>
          <w:b/>
          <w:color w:val="262626" w:themeColor="text1" w:themeShade="BF"/>
          <w:sz w:val="24"/>
          <w:szCs w:val="24"/>
        </w:rPr>
      </w:pPr>
      <w:proofErr w:type="spellStart"/>
      <w:r>
        <w:rPr>
          <w:rFonts w:ascii="Cambria" w:hAnsi="Cambria" w:cs="Calibri"/>
          <w:color w:val="262626" w:themeColor="text1" w:themeShade="BF"/>
          <w:sz w:val="24"/>
          <w:szCs w:val="24"/>
        </w:rPr>
        <w:t>Prevea</w:t>
      </w:r>
      <w:proofErr w:type="spellEnd"/>
      <w:r>
        <w:rPr>
          <w:rFonts w:ascii="Cambria" w:hAnsi="Cambria" w:cs="Calibri"/>
          <w:color w:val="262626" w:themeColor="text1" w:themeShade="BF"/>
          <w:sz w:val="24"/>
          <w:szCs w:val="24"/>
        </w:rPr>
        <w:t xml:space="preserve"> staff offered month</w:t>
      </w:r>
      <w:r w:rsidR="005C396E">
        <w:rPr>
          <w:rFonts w:ascii="Cambria" w:hAnsi="Cambria" w:cs="Calibri"/>
          <w:color w:val="262626" w:themeColor="text1" w:themeShade="BF"/>
          <w:sz w:val="24"/>
          <w:szCs w:val="24"/>
        </w:rPr>
        <w:t>l</w:t>
      </w:r>
      <w:r>
        <w:rPr>
          <w:rFonts w:ascii="Cambria" w:hAnsi="Cambria" w:cs="Calibri"/>
          <w:color w:val="262626" w:themeColor="text1" w:themeShade="BF"/>
          <w:sz w:val="24"/>
          <w:szCs w:val="24"/>
        </w:rPr>
        <w:t xml:space="preserve">y health promotion activities on  variety of topics including STI prevention, spring break safety, and flu prevention. </w:t>
      </w:r>
    </w:p>
    <w:p w14:paraId="2CBCC4CB" w14:textId="61B5D049" w:rsidR="002F7663" w:rsidRPr="00E752C2" w:rsidRDefault="002F7663" w:rsidP="00D82F20">
      <w:pPr>
        <w:pStyle w:val="Heading1"/>
        <w:rPr>
          <w:rFonts w:ascii="Cambria" w:hAnsi="Cambria"/>
        </w:rPr>
      </w:pPr>
      <w:bookmarkStart w:id="18" w:name="_Toc170117574"/>
      <w:r w:rsidRPr="00E752C2">
        <w:rPr>
          <w:rFonts w:ascii="Cambria" w:hAnsi="Cambria"/>
        </w:rPr>
        <w:t>Other (unique to department)</w:t>
      </w:r>
      <w:bookmarkEnd w:id="18"/>
    </w:p>
    <w:p w14:paraId="23160B66" w14:textId="5FEF8584" w:rsidR="00D35B90" w:rsidRPr="001A47E0" w:rsidRDefault="00B60AEE" w:rsidP="00B60AEE">
      <w:pPr>
        <w:pStyle w:val="ListParagraph"/>
        <w:numPr>
          <w:ilvl w:val="0"/>
          <w:numId w:val="4"/>
        </w:numPr>
        <w:tabs>
          <w:tab w:val="left" w:pos="6240"/>
        </w:tabs>
        <w:ind w:left="450"/>
        <w:rPr>
          <w:rFonts w:ascii="Cambria" w:hAnsi="Cambria" w:cs="Calibri"/>
          <w:b/>
          <w:color w:val="auto"/>
          <w:sz w:val="24"/>
          <w:szCs w:val="24"/>
        </w:rPr>
      </w:pPr>
      <w:r w:rsidRPr="001A47E0">
        <w:rPr>
          <w:rFonts w:ascii="Cambria" w:hAnsi="Cambria" w:cs="Calibri"/>
          <w:b/>
          <w:sz w:val="24"/>
          <w:szCs w:val="24"/>
        </w:rPr>
        <w:t xml:space="preserve">The UW Green Bay Wellness Center </w:t>
      </w:r>
      <w:r w:rsidR="00FF1AA8" w:rsidRPr="001A47E0">
        <w:rPr>
          <w:rFonts w:ascii="Cambria" w:hAnsi="Cambria" w:cs="Calibri"/>
          <w:b/>
          <w:sz w:val="24"/>
          <w:szCs w:val="24"/>
        </w:rPr>
        <w:t xml:space="preserve">completed its </w:t>
      </w:r>
      <w:r w:rsidR="005B6424" w:rsidRPr="001A47E0">
        <w:rPr>
          <w:rFonts w:ascii="Cambria" w:hAnsi="Cambria" w:cs="Calibri"/>
          <w:b/>
          <w:sz w:val="24"/>
          <w:szCs w:val="24"/>
        </w:rPr>
        <w:t>fourth</w:t>
      </w:r>
      <w:r w:rsidR="00FF1AA8" w:rsidRPr="001A47E0">
        <w:rPr>
          <w:rFonts w:ascii="Cambria" w:hAnsi="Cambria" w:cs="Calibri"/>
          <w:b/>
          <w:sz w:val="24"/>
          <w:szCs w:val="24"/>
        </w:rPr>
        <w:t xml:space="preserve"> year in </w:t>
      </w:r>
      <w:r w:rsidR="00D82F20" w:rsidRPr="001A47E0">
        <w:rPr>
          <w:rFonts w:ascii="Cambria" w:hAnsi="Cambria" w:cs="Calibri"/>
          <w:b/>
          <w:sz w:val="24"/>
          <w:szCs w:val="24"/>
        </w:rPr>
        <w:t>partner</w:t>
      </w:r>
      <w:r w:rsidRPr="001A47E0">
        <w:rPr>
          <w:rFonts w:ascii="Cambria" w:hAnsi="Cambria" w:cs="Calibri"/>
          <w:b/>
          <w:sz w:val="24"/>
          <w:szCs w:val="24"/>
        </w:rPr>
        <w:t xml:space="preserve">ship with </w:t>
      </w:r>
      <w:proofErr w:type="spellStart"/>
      <w:r w:rsidR="00D82F20" w:rsidRPr="001A47E0">
        <w:rPr>
          <w:rFonts w:ascii="Cambria" w:hAnsi="Cambria" w:cs="Calibri"/>
          <w:b/>
          <w:sz w:val="24"/>
          <w:szCs w:val="24"/>
        </w:rPr>
        <w:t>Prevea</w:t>
      </w:r>
      <w:proofErr w:type="spellEnd"/>
      <w:r w:rsidRPr="001A47E0">
        <w:rPr>
          <w:rFonts w:ascii="Cambria" w:hAnsi="Cambria" w:cs="Calibri"/>
          <w:b/>
          <w:sz w:val="24"/>
          <w:szCs w:val="24"/>
        </w:rPr>
        <w:t xml:space="preserve"> </w:t>
      </w:r>
      <w:r w:rsidR="0088355F" w:rsidRPr="001A47E0">
        <w:rPr>
          <w:rFonts w:ascii="Cambria" w:hAnsi="Cambria" w:cs="Calibri"/>
          <w:b/>
          <w:sz w:val="24"/>
          <w:szCs w:val="24"/>
        </w:rPr>
        <w:t>Health.</w:t>
      </w:r>
      <w:r w:rsidR="00DC3306" w:rsidRPr="001A47E0">
        <w:rPr>
          <w:rFonts w:ascii="Cambria" w:hAnsi="Cambria" w:cs="Calibri"/>
          <w:sz w:val="24"/>
          <w:szCs w:val="24"/>
        </w:rPr>
        <w:t xml:space="preserve"> </w:t>
      </w:r>
      <w:r w:rsidR="00FF1AA8" w:rsidRPr="001A47E0">
        <w:rPr>
          <w:rFonts w:ascii="Cambria" w:hAnsi="Cambria" w:cs="Calibri"/>
          <w:sz w:val="24"/>
          <w:szCs w:val="24"/>
        </w:rPr>
        <w:t xml:space="preserve">The University provided counseling and health promotion services while </w:t>
      </w:r>
      <w:proofErr w:type="spellStart"/>
      <w:r w:rsidR="0088355F" w:rsidRPr="001A47E0">
        <w:rPr>
          <w:rFonts w:ascii="Cambria" w:hAnsi="Cambria" w:cs="Calibri"/>
          <w:sz w:val="24"/>
          <w:szCs w:val="24"/>
        </w:rPr>
        <w:t>Prevea</w:t>
      </w:r>
      <w:proofErr w:type="spellEnd"/>
      <w:r w:rsidR="0088355F" w:rsidRPr="001A47E0">
        <w:rPr>
          <w:rFonts w:ascii="Cambria" w:hAnsi="Cambria" w:cs="Calibri"/>
          <w:color w:val="auto"/>
          <w:sz w:val="24"/>
          <w:szCs w:val="24"/>
        </w:rPr>
        <w:t xml:space="preserve"> provided</w:t>
      </w:r>
      <w:r w:rsidRPr="001A47E0">
        <w:rPr>
          <w:rFonts w:ascii="Cambria" w:hAnsi="Cambria" w:cs="Calibri"/>
          <w:color w:val="auto"/>
          <w:sz w:val="24"/>
          <w:szCs w:val="24"/>
        </w:rPr>
        <w:t xml:space="preserve"> medical services</w:t>
      </w:r>
      <w:r w:rsidR="005B6424" w:rsidRPr="001A47E0">
        <w:rPr>
          <w:rFonts w:ascii="Cambria" w:hAnsi="Cambria" w:cs="Calibri"/>
          <w:color w:val="auto"/>
          <w:sz w:val="24"/>
          <w:szCs w:val="24"/>
        </w:rPr>
        <w:t>.</w:t>
      </w:r>
      <w:r w:rsidRPr="001A47E0">
        <w:rPr>
          <w:rFonts w:ascii="Cambria" w:hAnsi="Cambria" w:cs="Calibri"/>
          <w:color w:val="auto"/>
          <w:sz w:val="24"/>
          <w:szCs w:val="24"/>
        </w:rPr>
        <w:t xml:space="preserve"> </w:t>
      </w:r>
      <w:r w:rsidR="00A44AB3" w:rsidRPr="001A47E0">
        <w:rPr>
          <w:rFonts w:ascii="Cambria" w:hAnsi="Cambria" w:cs="Calibri"/>
          <w:color w:val="auto"/>
          <w:sz w:val="24"/>
          <w:szCs w:val="24"/>
        </w:rPr>
        <w:t>Both</w:t>
      </w:r>
      <w:r w:rsidR="00142373" w:rsidRPr="001A47E0">
        <w:rPr>
          <w:rFonts w:ascii="Cambria" w:hAnsi="Cambria" w:cs="Calibri"/>
          <w:color w:val="auto"/>
          <w:sz w:val="24"/>
          <w:szCs w:val="24"/>
        </w:rPr>
        <w:t xml:space="preserve"> the </w:t>
      </w:r>
      <w:r w:rsidRPr="001A47E0">
        <w:rPr>
          <w:rFonts w:ascii="Cambria" w:hAnsi="Cambria" w:cs="Calibri"/>
          <w:color w:val="auto"/>
          <w:sz w:val="24"/>
          <w:szCs w:val="24"/>
        </w:rPr>
        <w:t xml:space="preserve">University and </w:t>
      </w:r>
      <w:proofErr w:type="spellStart"/>
      <w:r w:rsidRPr="001A47E0">
        <w:rPr>
          <w:rFonts w:ascii="Cambria" w:hAnsi="Cambria" w:cs="Calibri"/>
          <w:color w:val="auto"/>
          <w:sz w:val="24"/>
          <w:szCs w:val="24"/>
        </w:rPr>
        <w:t>Prevea</w:t>
      </w:r>
      <w:proofErr w:type="spellEnd"/>
      <w:r w:rsidRPr="001A47E0">
        <w:rPr>
          <w:rFonts w:ascii="Cambria" w:hAnsi="Cambria" w:cs="Calibri"/>
          <w:color w:val="auto"/>
          <w:sz w:val="24"/>
          <w:szCs w:val="24"/>
        </w:rPr>
        <w:t xml:space="preserve"> staff </w:t>
      </w:r>
      <w:r w:rsidR="00FF1AA8" w:rsidRPr="001A47E0">
        <w:rPr>
          <w:rFonts w:ascii="Cambria" w:hAnsi="Cambria" w:cs="Calibri"/>
          <w:color w:val="auto"/>
          <w:sz w:val="24"/>
          <w:szCs w:val="24"/>
        </w:rPr>
        <w:t xml:space="preserve">continued to demonstrate </w:t>
      </w:r>
      <w:r w:rsidRPr="001A47E0">
        <w:rPr>
          <w:rFonts w:ascii="Cambria" w:hAnsi="Cambria" w:cs="Calibri"/>
          <w:color w:val="auto"/>
          <w:sz w:val="24"/>
          <w:szCs w:val="24"/>
        </w:rPr>
        <w:t xml:space="preserve">strong </w:t>
      </w:r>
      <w:r w:rsidR="00346B2C" w:rsidRPr="001A47E0">
        <w:rPr>
          <w:rFonts w:ascii="Cambria" w:hAnsi="Cambria" w:cs="Calibri"/>
          <w:color w:val="auto"/>
          <w:sz w:val="24"/>
          <w:szCs w:val="24"/>
        </w:rPr>
        <w:t xml:space="preserve">collaboration in </w:t>
      </w:r>
      <w:r w:rsidRPr="001A47E0">
        <w:rPr>
          <w:rFonts w:ascii="Cambria" w:hAnsi="Cambria" w:cs="Calibri"/>
          <w:color w:val="auto"/>
          <w:sz w:val="24"/>
          <w:szCs w:val="24"/>
        </w:rPr>
        <w:t>provid</w:t>
      </w:r>
      <w:r w:rsidR="00346B2C" w:rsidRPr="001A47E0">
        <w:rPr>
          <w:rFonts w:ascii="Cambria" w:hAnsi="Cambria" w:cs="Calibri"/>
          <w:color w:val="auto"/>
          <w:sz w:val="24"/>
          <w:szCs w:val="24"/>
        </w:rPr>
        <w:t>ing</w:t>
      </w:r>
      <w:r w:rsidRPr="001A47E0">
        <w:rPr>
          <w:rFonts w:ascii="Cambria" w:hAnsi="Cambria" w:cs="Calibri"/>
          <w:color w:val="auto"/>
          <w:sz w:val="24"/>
          <w:szCs w:val="24"/>
        </w:rPr>
        <w:t xml:space="preserve"> services to students. With the addition of </w:t>
      </w:r>
      <w:proofErr w:type="spellStart"/>
      <w:r w:rsidRPr="001A47E0">
        <w:rPr>
          <w:rFonts w:ascii="Cambria" w:hAnsi="Cambria" w:cs="Calibri"/>
          <w:color w:val="auto"/>
          <w:sz w:val="24"/>
          <w:szCs w:val="24"/>
        </w:rPr>
        <w:t>Prevea</w:t>
      </w:r>
      <w:proofErr w:type="spellEnd"/>
      <w:r w:rsidRPr="001A47E0">
        <w:rPr>
          <w:rFonts w:ascii="Cambria" w:hAnsi="Cambria" w:cs="Calibri"/>
          <w:color w:val="auto"/>
          <w:sz w:val="24"/>
          <w:szCs w:val="24"/>
        </w:rPr>
        <w:t>, students gained access to</w:t>
      </w:r>
      <w:r w:rsidR="00D35B90" w:rsidRPr="001A47E0">
        <w:rPr>
          <w:rFonts w:ascii="Cambria" w:hAnsi="Cambria" w:cs="Calibri"/>
          <w:color w:val="auto"/>
          <w:sz w:val="24"/>
          <w:szCs w:val="24"/>
        </w:rPr>
        <w:t xml:space="preserve"> medical services </w:t>
      </w:r>
      <w:r w:rsidR="005B6424" w:rsidRPr="001A47E0">
        <w:rPr>
          <w:rFonts w:ascii="Cambria" w:hAnsi="Cambria" w:cs="Calibri"/>
          <w:color w:val="auto"/>
          <w:sz w:val="24"/>
          <w:szCs w:val="24"/>
        </w:rPr>
        <w:t>5</w:t>
      </w:r>
      <w:r w:rsidRPr="001A47E0">
        <w:rPr>
          <w:rFonts w:ascii="Cambria" w:hAnsi="Cambria" w:cs="Calibri"/>
          <w:color w:val="auto"/>
          <w:sz w:val="24"/>
          <w:szCs w:val="24"/>
        </w:rPr>
        <w:t xml:space="preserve"> days per week during the academic year with hours </w:t>
      </w:r>
      <w:r w:rsidR="00D35B90" w:rsidRPr="001A47E0">
        <w:rPr>
          <w:rFonts w:ascii="Cambria" w:hAnsi="Cambria" w:cs="Calibri"/>
          <w:color w:val="auto"/>
          <w:sz w:val="24"/>
          <w:szCs w:val="24"/>
        </w:rPr>
        <w:t>extended to 5:30 pm two days per week</w:t>
      </w:r>
      <w:r w:rsidR="005B6424" w:rsidRPr="001A47E0">
        <w:rPr>
          <w:rFonts w:ascii="Cambria" w:hAnsi="Cambria" w:cs="Calibri"/>
          <w:color w:val="auto"/>
          <w:sz w:val="24"/>
          <w:szCs w:val="24"/>
        </w:rPr>
        <w:t xml:space="preserve">. </w:t>
      </w:r>
      <w:r w:rsidR="00D35B90" w:rsidRPr="001A47E0">
        <w:rPr>
          <w:rFonts w:ascii="Cambria" w:hAnsi="Cambria" w:cs="Calibri"/>
          <w:color w:val="auto"/>
          <w:sz w:val="24"/>
          <w:szCs w:val="24"/>
        </w:rPr>
        <w:t xml:space="preserve">In person medical services closed for the summer </w:t>
      </w:r>
      <w:r w:rsidR="00346B2C" w:rsidRPr="001A47E0">
        <w:rPr>
          <w:rFonts w:ascii="Cambria" w:hAnsi="Cambria" w:cs="Calibri"/>
          <w:color w:val="auto"/>
          <w:sz w:val="24"/>
          <w:szCs w:val="24"/>
        </w:rPr>
        <w:t xml:space="preserve">from mid-May to mid-August each year </w:t>
      </w:r>
      <w:r w:rsidRPr="001A47E0">
        <w:rPr>
          <w:rFonts w:ascii="Cambria" w:hAnsi="Cambria" w:cs="Calibri"/>
          <w:color w:val="auto"/>
          <w:sz w:val="24"/>
          <w:szCs w:val="24"/>
        </w:rPr>
        <w:t xml:space="preserve">while </w:t>
      </w:r>
      <w:r w:rsidR="00D35B90" w:rsidRPr="001A47E0">
        <w:rPr>
          <w:rFonts w:ascii="Cambria" w:hAnsi="Cambria" w:cs="Calibri"/>
          <w:color w:val="auto"/>
          <w:sz w:val="24"/>
          <w:szCs w:val="24"/>
        </w:rPr>
        <w:t xml:space="preserve">24/7 Nurse triage </w:t>
      </w:r>
      <w:r w:rsidRPr="001A47E0">
        <w:rPr>
          <w:rFonts w:ascii="Cambria" w:hAnsi="Cambria" w:cs="Calibri"/>
          <w:color w:val="auto"/>
          <w:sz w:val="24"/>
          <w:szCs w:val="24"/>
        </w:rPr>
        <w:t>by</w:t>
      </w:r>
      <w:r w:rsidR="00D35B90" w:rsidRPr="001A47E0">
        <w:rPr>
          <w:rFonts w:ascii="Cambria" w:hAnsi="Cambria" w:cs="Calibri"/>
          <w:color w:val="auto"/>
          <w:sz w:val="24"/>
          <w:szCs w:val="24"/>
        </w:rPr>
        <w:t xml:space="preserve"> phone and virtual appointments remained available</w:t>
      </w:r>
      <w:r w:rsidRPr="001A47E0">
        <w:rPr>
          <w:rFonts w:ascii="Cambria" w:hAnsi="Cambria" w:cs="Calibri"/>
          <w:color w:val="auto"/>
          <w:sz w:val="24"/>
          <w:szCs w:val="24"/>
        </w:rPr>
        <w:t xml:space="preserve"> to students</w:t>
      </w:r>
      <w:r w:rsidR="00D35B90" w:rsidRPr="001A47E0">
        <w:rPr>
          <w:rFonts w:ascii="Cambria" w:hAnsi="Cambria" w:cs="Calibri"/>
          <w:color w:val="auto"/>
          <w:sz w:val="24"/>
          <w:szCs w:val="24"/>
        </w:rPr>
        <w:t xml:space="preserve">. </w:t>
      </w:r>
    </w:p>
    <w:p w14:paraId="494B2542" w14:textId="33225909" w:rsidR="005B6424" w:rsidRPr="001A47E0" w:rsidRDefault="005B6424" w:rsidP="00B60AEE">
      <w:pPr>
        <w:pStyle w:val="ListParagraph"/>
        <w:numPr>
          <w:ilvl w:val="0"/>
          <w:numId w:val="4"/>
        </w:numPr>
        <w:tabs>
          <w:tab w:val="left" w:pos="6240"/>
        </w:tabs>
        <w:ind w:left="450"/>
        <w:rPr>
          <w:rFonts w:ascii="Cambria" w:hAnsi="Cambria" w:cs="Calibri"/>
          <w:bCs/>
          <w:color w:val="auto"/>
          <w:sz w:val="24"/>
          <w:szCs w:val="24"/>
        </w:rPr>
      </w:pPr>
      <w:r w:rsidRPr="001A47E0">
        <w:rPr>
          <w:rFonts w:ascii="Cambria" w:hAnsi="Cambria" w:cs="Calibri"/>
          <w:b/>
          <w:sz w:val="24"/>
          <w:szCs w:val="24"/>
        </w:rPr>
        <w:t xml:space="preserve">Mind Equipped Workshops </w:t>
      </w:r>
      <w:r w:rsidRPr="001A47E0">
        <w:rPr>
          <w:rFonts w:ascii="Cambria" w:hAnsi="Cambria" w:cs="Calibri"/>
          <w:bCs/>
          <w:sz w:val="24"/>
          <w:szCs w:val="24"/>
        </w:rPr>
        <w:t>were added in Spring 2024</w:t>
      </w:r>
      <w:r w:rsidR="000660CC">
        <w:rPr>
          <w:rFonts w:ascii="Cambria" w:hAnsi="Cambria" w:cs="Calibri"/>
          <w:bCs/>
          <w:sz w:val="24"/>
          <w:szCs w:val="24"/>
        </w:rPr>
        <w:t>.</w:t>
      </w:r>
      <w:r w:rsidRPr="001A47E0">
        <w:rPr>
          <w:rFonts w:ascii="Cambria" w:hAnsi="Cambria" w:cs="Calibri"/>
          <w:bCs/>
          <w:sz w:val="24"/>
          <w:szCs w:val="24"/>
        </w:rPr>
        <w:t xml:space="preserve"> </w:t>
      </w:r>
    </w:p>
    <w:p w14:paraId="3273C544" w14:textId="7668308A" w:rsidR="005B6424" w:rsidRPr="001A47E0" w:rsidRDefault="005B6424" w:rsidP="00B60AEE">
      <w:pPr>
        <w:pStyle w:val="ListParagraph"/>
        <w:numPr>
          <w:ilvl w:val="0"/>
          <w:numId w:val="4"/>
        </w:numPr>
        <w:tabs>
          <w:tab w:val="left" w:pos="6240"/>
        </w:tabs>
        <w:ind w:left="450"/>
        <w:rPr>
          <w:rFonts w:ascii="Cambria" w:hAnsi="Cambria" w:cs="Calibri"/>
          <w:bCs/>
          <w:color w:val="auto"/>
          <w:sz w:val="24"/>
          <w:szCs w:val="24"/>
        </w:rPr>
      </w:pPr>
      <w:r w:rsidRPr="001A47E0">
        <w:rPr>
          <w:rFonts w:ascii="Cambria" w:hAnsi="Cambria" w:cs="Calibri"/>
          <w:b/>
          <w:sz w:val="24"/>
          <w:szCs w:val="24"/>
        </w:rPr>
        <w:t xml:space="preserve">Grief Group </w:t>
      </w:r>
      <w:r w:rsidRPr="000660CC">
        <w:rPr>
          <w:rFonts w:ascii="Cambria" w:hAnsi="Cambria" w:cs="Calibri"/>
          <w:bCs/>
          <w:sz w:val="24"/>
          <w:szCs w:val="24"/>
        </w:rPr>
        <w:t xml:space="preserve">was added </w:t>
      </w:r>
      <w:r w:rsidR="000660CC" w:rsidRPr="000660CC">
        <w:rPr>
          <w:rFonts w:ascii="Cambria" w:hAnsi="Cambria" w:cs="Calibri"/>
          <w:bCs/>
          <w:sz w:val="24"/>
          <w:szCs w:val="24"/>
        </w:rPr>
        <w:t>in fall 2023.</w:t>
      </w:r>
      <w:r w:rsidR="000660CC">
        <w:rPr>
          <w:rFonts w:ascii="Cambria" w:hAnsi="Cambria" w:cs="Calibri"/>
          <w:b/>
          <w:sz w:val="24"/>
          <w:szCs w:val="24"/>
        </w:rPr>
        <w:t xml:space="preserve"> </w:t>
      </w:r>
      <w:r w:rsidRPr="001A47E0">
        <w:rPr>
          <w:rFonts w:ascii="Cambria" w:hAnsi="Cambria" w:cs="Calibri"/>
          <w:bCs/>
          <w:sz w:val="24"/>
          <w:szCs w:val="24"/>
        </w:rPr>
        <w:t xml:space="preserve"> </w:t>
      </w:r>
    </w:p>
    <w:p w14:paraId="2CAFF75D" w14:textId="4989528B" w:rsidR="00E935AF" w:rsidRPr="000660CC" w:rsidRDefault="00E935AF" w:rsidP="00B60AEE">
      <w:pPr>
        <w:pStyle w:val="ListParagraph"/>
        <w:numPr>
          <w:ilvl w:val="0"/>
          <w:numId w:val="4"/>
        </w:numPr>
        <w:tabs>
          <w:tab w:val="left" w:pos="6240"/>
        </w:tabs>
        <w:ind w:left="450"/>
        <w:rPr>
          <w:rFonts w:ascii="Cambria" w:hAnsi="Cambria" w:cs="Calibri"/>
          <w:bCs/>
          <w:color w:val="auto"/>
          <w:sz w:val="24"/>
          <w:szCs w:val="24"/>
        </w:rPr>
      </w:pPr>
      <w:r w:rsidRPr="000660CC">
        <w:rPr>
          <w:rFonts w:ascii="Cambria" w:hAnsi="Cambria" w:cs="Calibri"/>
          <w:bCs/>
          <w:sz w:val="24"/>
          <w:szCs w:val="24"/>
        </w:rPr>
        <w:t xml:space="preserve">Website </w:t>
      </w:r>
      <w:r w:rsidR="000660CC">
        <w:rPr>
          <w:rFonts w:ascii="Cambria" w:hAnsi="Cambria" w:cs="Calibri"/>
          <w:bCs/>
          <w:sz w:val="24"/>
          <w:szCs w:val="24"/>
        </w:rPr>
        <w:t>u</w:t>
      </w:r>
      <w:r w:rsidRPr="000660CC">
        <w:rPr>
          <w:rFonts w:ascii="Cambria" w:hAnsi="Cambria" w:cs="Calibri"/>
          <w:bCs/>
          <w:sz w:val="24"/>
          <w:szCs w:val="24"/>
        </w:rPr>
        <w:t>pdate</w:t>
      </w:r>
      <w:r w:rsidR="005B6424" w:rsidRPr="000660CC">
        <w:rPr>
          <w:rFonts w:ascii="Cambria" w:hAnsi="Cambria" w:cs="Calibri"/>
          <w:bCs/>
          <w:sz w:val="24"/>
          <w:szCs w:val="24"/>
        </w:rPr>
        <w:t xml:space="preserve">d to allowed </w:t>
      </w:r>
      <w:r w:rsidR="005B6424" w:rsidRPr="000660CC">
        <w:rPr>
          <w:rFonts w:ascii="Cambria" w:hAnsi="Cambria" w:cs="Calibri"/>
          <w:b/>
          <w:sz w:val="24"/>
          <w:szCs w:val="24"/>
        </w:rPr>
        <w:t xml:space="preserve">on line scheduling for Counseling </w:t>
      </w:r>
      <w:r w:rsidR="005B6424" w:rsidRPr="000660CC">
        <w:rPr>
          <w:rFonts w:ascii="Cambria" w:hAnsi="Cambria" w:cs="Calibri"/>
          <w:bCs/>
          <w:sz w:val="24"/>
          <w:szCs w:val="24"/>
        </w:rPr>
        <w:t xml:space="preserve">Initial Needs Assessment visits, </w:t>
      </w:r>
      <w:r w:rsidR="005B6424" w:rsidRPr="000660CC">
        <w:rPr>
          <w:rFonts w:ascii="Cambria" w:hAnsi="Cambria" w:cs="Calibri"/>
          <w:b/>
          <w:sz w:val="24"/>
          <w:szCs w:val="24"/>
        </w:rPr>
        <w:t>Chair Massages</w:t>
      </w:r>
      <w:r w:rsidR="005B6424" w:rsidRPr="000660CC">
        <w:rPr>
          <w:rFonts w:ascii="Cambria" w:hAnsi="Cambria" w:cs="Calibri"/>
          <w:bCs/>
          <w:sz w:val="24"/>
          <w:szCs w:val="24"/>
        </w:rPr>
        <w:t xml:space="preserve"> and use of </w:t>
      </w:r>
      <w:r w:rsidR="005B6424" w:rsidRPr="000660CC">
        <w:rPr>
          <w:rFonts w:ascii="Cambria" w:hAnsi="Cambria" w:cs="Calibri"/>
          <w:b/>
          <w:sz w:val="24"/>
          <w:szCs w:val="24"/>
        </w:rPr>
        <w:t>Relaxation Room</w:t>
      </w:r>
      <w:r w:rsidR="005B6424" w:rsidRPr="000660CC">
        <w:rPr>
          <w:rFonts w:ascii="Cambria" w:hAnsi="Cambria" w:cs="Calibri"/>
          <w:bCs/>
          <w:sz w:val="24"/>
          <w:szCs w:val="24"/>
        </w:rPr>
        <w:t xml:space="preserve"> and </w:t>
      </w:r>
      <w:r w:rsidR="005B6424" w:rsidRPr="000660CC">
        <w:rPr>
          <w:rFonts w:ascii="Cambria" w:hAnsi="Cambria" w:cs="Calibri"/>
          <w:b/>
          <w:sz w:val="24"/>
          <w:szCs w:val="24"/>
        </w:rPr>
        <w:t>Hydromassage table.</w:t>
      </w:r>
      <w:r w:rsidR="005B6424" w:rsidRPr="000660CC">
        <w:rPr>
          <w:rFonts w:ascii="Cambria" w:hAnsi="Cambria" w:cs="Calibri"/>
          <w:bCs/>
          <w:sz w:val="24"/>
          <w:szCs w:val="24"/>
        </w:rPr>
        <w:t xml:space="preserve"> </w:t>
      </w:r>
    </w:p>
    <w:p w14:paraId="3AF646CD" w14:textId="0FD2660B" w:rsidR="00E935AF" w:rsidRPr="001A47E0" w:rsidRDefault="00E935AF" w:rsidP="00B60AEE">
      <w:pPr>
        <w:pStyle w:val="ListParagraph"/>
        <w:numPr>
          <w:ilvl w:val="0"/>
          <w:numId w:val="4"/>
        </w:numPr>
        <w:tabs>
          <w:tab w:val="left" w:pos="6240"/>
        </w:tabs>
        <w:ind w:left="450"/>
        <w:rPr>
          <w:rFonts w:ascii="Cambria" w:hAnsi="Cambria" w:cs="Calibri"/>
          <w:b/>
          <w:color w:val="auto"/>
          <w:sz w:val="24"/>
          <w:szCs w:val="24"/>
        </w:rPr>
      </w:pPr>
      <w:r w:rsidRPr="000660CC">
        <w:rPr>
          <w:rFonts w:ascii="Cambria" w:hAnsi="Cambria" w:cs="Calibri"/>
          <w:bCs/>
          <w:sz w:val="24"/>
          <w:szCs w:val="24"/>
        </w:rPr>
        <w:t>UW System Provided additional mental health and support</w:t>
      </w:r>
      <w:r w:rsidRPr="001A47E0">
        <w:rPr>
          <w:rFonts w:ascii="Cambria" w:hAnsi="Cambria" w:cs="Calibri"/>
          <w:b/>
          <w:sz w:val="24"/>
          <w:szCs w:val="24"/>
        </w:rPr>
        <w:t xml:space="preserve"> </w:t>
      </w:r>
      <w:r w:rsidR="000660CC" w:rsidRPr="000660CC">
        <w:rPr>
          <w:rFonts w:ascii="Cambria" w:hAnsi="Cambria" w:cs="Calibri"/>
          <w:bCs/>
          <w:sz w:val="24"/>
          <w:szCs w:val="24"/>
        </w:rPr>
        <w:t>inc</w:t>
      </w:r>
      <w:r w:rsidR="000660CC">
        <w:rPr>
          <w:rFonts w:ascii="Cambria" w:hAnsi="Cambria" w:cs="Calibri"/>
          <w:bCs/>
          <w:sz w:val="24"/>
          <w:szCs w:val="24"/>
        </w:rPr>
        <w:t>l</w:t>
      </w:r>
      <w:r w:rsidR="000660CC" w:rsidRPr="000660CC">
        <w:rPr>
          <w:rFonts w:ascii="Cambria" w:hAnsi="Cambria" w:cs="Calibri"/>
          <w:bCs/>
          <w:sz w:val="24"/>
          <w:szCs w:val="24"/>
        </w:rPr>
        <w:t>uding</w:t>
      </w:r>
      <w:r w:rsidR="000660CC">
        <w:rPr>
          <w:rFonts w:ascii="Cambria" w:hAnsi="Cambria" w:cs="Calibri"/>
          <w:bCs/>
          <w:sz w:val="24"/>
          <w:szCs w:val="24"/>
        </w:rPr>
        <w:t xml:space="preserve"> the </w:t>
      </w:r>
      <w:r w:rsidRPr="001A47E0">
        <w:rPr>
          <w:rFonts w:ascii="Cambria" w:hAnsi="Cambria" w:cs="Calibri"/>
          <w:b/>
          <w:sz w:val="24"/>
          <w:szCs w:val="24"/>
        </w:rPr>
        <w:t xml:space="preserve">Mantra/Crisis Line </w:t>
      </w:r>
      <w:r w:rsidRPr="000660CC">
        <w:rPr>
          <w:rFonts w:ascii="Cambria" w:hAnsi="Cambria" w:cs="Calibri"/>
          <w:bCs/>
          <w:sz w:val="24"/>
          <w:szCs w:val="24"/>
        </w:rPr>
        <w:t>and</w:t>
      </w:r>
      <w:r w:rsidRPr="001A47E0">
        <w:rPr>
          <w:rFonts w:ascii="Cambria" w:hAnsi="Cambria" w:cs="Calibri"/>
          <w:b/>
          <w:sz w:val="24"/>
          <w:szCs w:val="24"/>
        </w:rPr>
        <w:t xml:space="preserve"> YOU at College</w:t>
      </w:r>
      <w:r w:rsidR="007A24E5">
        <w:rPr>
          <w:rFonts w:ascii="Cambria" w:hAnsi="Cambria" w:cs="Calibri"/>
          <w:b/>
          <w:sz w:val="24"/>
          <w:szCs w:val="24"/>
        </w:rPr>
        <w:t xml:space="preserve">. </w:t>
      </w:r>
      <w:r w:rsidR="007A24E5">
        <w:rPr>
          <w:rFonts w:ascii="Cambria" w:hAnsi="Cambria" w:cs="Calibri"/>
          <w:bCs/>
          <w:sz w:val="24"/>
          <w:szCs w:val="24"/>
        </w:rPr>
        <w:t xml:space="preserve">Mantra completed a total of 131 counseling sessions with 30 unique students and 21 Psychiatry visits with 11 unique students. </w:t>
      </w:r>
    </w:p>
    <w:p w14:paraId="14D2C98E" w14:textId="77EB3848" w:rsidR="002F7663" w:rsidRPr="00BB1E9E" w:rsidRDefault="002F7663" w:rsidP="00D82F20">
      <w:pPr>
        <w:pStyle w:val="Heading1"/>
        <w:rPr>
          <w:rFonts w:ascii="Cambria" w:hAnsi="Cambria"/>
        </w:rPr>
      </w:pPr>
      <w:bookmarkStart w:id="19" w:name="_Toc170117575"/>
      <w:r w:rsidRPr="00BB1E9E">
        <w:rPr>
          <w:rFonts w:ascii="Cambria" w:hAnsi="Cambria"/>
        </w:rPr>
        <w:t>202</w:t>
      </w:r>
      <w:r w:rsidR="00B6255C">
        <w:rPr>
          <w:rFonts w:ascii="Cambria" w:hAnsi="Cambria"/>
        </w:rPr>
        <w:t>3</w:t>
      </w:r>
      <w:r w:rsidRPr="00BB1E9E">
        <w:rPr>
          <w:rFonts w:ascii="Cambria" w:hAnsi="Cambria"/>
        </w:rPr>
        <w:t>-202</w:t>
      </w:r>
      <w:r w:rsidR="00B6255C">
        <w:rPr>
          <w:rFonts w:ascii="Cambria" w:hAnsi="Cambria"/>
        </w:rPr>
        <w:t>4</w:t>
      </w:r>
      <w:r w:rsidRPr="00BB1E9E">
        <w:rPr>
          <w:rFonts w:ascii="Cambria" w:hAnsi="Cambria"/>
        </w:rPr>
        <w:t xml:space="preserve"> Student Outcomes</w:t>
      </w:r>
      <w:bookmarkEnd w:id="19"/>
      <w:r w:rsidR="002D612F">
        <w:rPr>
          <w:rFonts w:ascii="Cambria" w:hAnsi="Cambria"/>
        </w:rPr>
        <w:t xml:space="preserve"> </w:t>
      </w:r>
    </w:p>
    <w:p w14:paraId="688FE61D" w14:textId="517DABC6" w:rsidR="00E43720" w:rsidRPr="001A47E0" w:rsidRDefault="00E43720" w:rsidP="00D82F20">
      <w:pPr>
        <w:rPr>
          <w:rFonts w:ascii="Cambria" w:hAnsi="Cambria"/>
          <w:color w:val="auto"/>
          <w:sz w:val="24"/>
          <w:szCs w:val="24"/>
        </w:rPr>
      </w:pPr>
      <w:r w:rsidRPr="001A47E0">
        <w:rPr>
          <w:rFonts w:ascii="Cambria" w:hAnsi="Cambria"/>
          <w:sz w:val="24"/>
          <w:szCs w:val="24"/>
        </w:rPr>
        <w:t>Data results for both U</w:t>
      </w:r>
      <w:r w:rsidR="00002B7F" w:rsidRPr="001A47E0">
        <w:rPr>
          <w:rFonts w:ascii="Cambria" w:hAnsi="Cambria"/>
          <w:sz w:val="24"/>
          <w:szCs w:val="24"/>
        </w:rPr>
        <w:t>W</w:t>
      </w:r>
      <w:r w:rsidRPr="001A47E0">
        <w:rPr>
          <w:rFonts w:ascii="Cambria" w:hAnsi="Cambria"/>
          <w:sz w:val="24"/>
          <w:szCs w:val="24"/>
        </w:rPr>
        <w:t xml:space="preserve"> Green Bay with comparative data to UW System </w:t>
      </w:r>
      <w:r w:rsidR="00BB1E9E" w:rsidRPr="001A47E0">
        <w:rPr>
          <w:rFonts w:ascii="Cambria" w:hAnsi="Cambria"/>
          <w:sz w:val="24"/>
          <w:szCs w:val="24"/>
        </w:rPr>
        <w:t xml:space="preserve">for </w:t>
      </w:r>
      <w:r w:rsidRPr="001A47E0">
        <w:rPr>
          <w:rFonts w:ascii="Cambria" w:hAnsi="Cambria"/>
          <w:sz w:val="24"/>
          <w:szCs w:val="24"/>
        </w:rPr>
        <w:t>202</w:t>
      </w:r>
      <w:r w:rsidR="000660CC">
        <w:rPr>
          <w:rFonts w:ascii="Cambria" w:hAnsi="Cambria"/>
          <w:sz w:val="24"/>
          <w:szCs w:val="24"/>
        </w:rPr>
        <w:t>3</w:t>
      </w:r>
      <w:r w:rsidRPr="001A47E0">
        <w:rPr>
          <w:rFonts w:ascii="Cambria" w:hAnsi="Cambria"/>
          <w:sz w:val="24"/>
          <w:szCs w:val="24"/>
        </w:rPr>
        <w:t>-202</w:t>
      </w:r>
      <w:r w:rsidR="000660CC">
        <w:rPr>
          <w:rFonts w:ascii="Cambria" w:hAnsi="Cambria"/>
          <w:sz w:val="24"/>
          <w:szCs w:val="24"/>
        </w:rPr>
        <w:t>4</w:t>
      </w:r>
      <w:r w:rsidR="00BB1E9E" w:rsidRPr="001A47E0">
        <w:rPr>
          <w:rFonts w:ascii="Cambria" w:hAnsi="Cambria"/>
          <w:sz w:val="24"/>
          <w:szCs w:val="24"/>
        </w:rPr>
        <w:t xml:space="preserve"> were</w:t>
      </w:r>
      <w:r w:rsidR="00002B7F" w:rsidRPr="001A47E0">
        <w:rPr>
          <w:rFonts w:ascii="Cambria" w:hAnsi="Cambria"/>
          <w:sz w:val="24"/>
          <w:szCs w:val="24"/>
        </w:rPr>
        <w:t xml:space="preserve"> prepared by the UW Stout Research department for all participating campuses.</w:t>
      </w:r>
      <w:r w:rsidR="00F60F2C" w:rsidRPr="001A47E0">
        <w:rPr>
          <w:rFonts w:ascii="Cambria" w:hAnsi="Cambria"/>
          <w:sz w:val="24"/>
          <w:szCs w:val="24"/>
        </w:rPr>
        <w:t xml:space="preserve"> Full report will be made available upon </w:t>
      </w:r>
      <w:r w:rsidR="00F60F2C" w:rsidRPr="001A47E0">
        <w:rPr>
          <w:rFonts w:ascii="Cambria" w:hAnsi="Cambria"/>
          <w:color w:val="auto"/>
          <w:sz w:val="24"/>
          <w:szCs w:val="24"/>
        </w:rPr>
        <w:t>request</w:t>
      </w:r>
      <w:r w:rsidR="00BB1E9E" w:rsidRPr="001A47E0">
        <w:rPr>
          <w:rFonts w:ascii="Cambria" w:hAnsi="Cambria"/>
          <w:color w:val="auto"/>
          <w:sz w:val="24"/>
          <w:szCs w:val="24"/>
        </w:rPr>
        <w:t>.</w:t>
      </w:r>
    </w:p>
    <w:p w14:paraId="304F5EBE" w14:textId="0BFA1A71" w:rsidR="00403A36" w:rsidRPr="000660CC" w:rsidRDefault="00002B7F" w:rsidP="00403A36">
      <w:pPr>
        <w:rPr>
          <w:rFonts w:ascii="Cambria" w:hAnsi="Cambria"/>
          <w:sz w:val="16"/>
          <w:szCs w:val="16"/>
          <w:highlight w:val="yellow"/>
        </w:rPr>
      </w:pPr>
      <w:r w:rsidRPr="001A47E0">
        <w:rPr>
          <w:rFonts w:ascii="Cambria" w:hAnsi="Cambria"/>
          <w:sz w:val="24"/>
          <w:szCs w:val="24"/>
        </w:rPr>
        <w:t>Results from 20</w:t>
      </w:r>
      <w:r w:rsidR="00BB1E9E" w:rsidRPr="001A47E0">
        <w:rPr>
          <w:rFonts w:ascii="Cambria" w:hAnsi="Cambria"/>
          <w:sz w:val="24"/>
          <w:szCs w:val="24"/>
        </w:rPr>
        <w:t>2</w:t>
      </w:r>
      <w:r w:rsidR="000660CC">
        <w:rPr>
          <w:rFonts w:ascii="Cambria" w:hAnsi="Cambria"/>
          <w:sz w:val="24"/>
          <w:szCs w:val="24"/>
        </w:rPr>
        <w:t>3</w:t>
      </w:r>
      <w:r w:rsidR="00B20324" w:rsidRPr="001A47E0">
        <w:rPr>
          <w:rFonts w:ascii="Cambria" w:hAnsi="Cambria"/>
          <w:sz w:val="24"/>
          <w:szCs w:val="24"/>
        </w:rPr>
        <w:t>-202</w:t>
      </w:r>
      <w:r w:rsidR="000660CC">
        <w:rPr>
          <w:rFonts w:ascii="Cambria" w:hAnsi="Cambria"/>
          <w:sz w:val="24"/>
          <w:szCs w:val="24"/>
        </w:rPr>
        <w:t>4</w:t>
      </w:r>
      <w:r w:rsidRPr="000660CC">
        <w:rPr>
          <w:rFonts w:ascii="Cambria" w:hAnsi="Cambria"/>
          <w:sz w:val="16"/>
          <w:szCs w:val="16"/>
        </w:rPr>
        <w:t xml:space="preserve"> </w:t>
      </w:r>
      <w:r w:rsidR="000660CC" w:rsidRPr="00D60763">
        <w:rPr>
          <w:rFonts w:ascii="Cambria" w:hAnsi="Cambria"/>
          <w:sz w:val="16"/>
          <w:szCs w:val="16"/>
          <w:highlight w:val="magenta"/>
        </w:rPr>
        <w:t xml:space="preserve">(Last year’s narrative is in yellow. Update when results are received.) </w:t>
      </w:r>
      <w:r w:rsidR="000660CC">
        <w:rPr>
          <w:rFonts w:ascii="Cambria" w:hAnsi="Cambria"/>
          <w:sz w:val="16"/>
          <w:szCs w:val="16"/>
          <w:highlight w:val="yellow"/>
        </w:rPr>
        <w:t>r</w:t>
      </w:r>
      <w:r w:rsidRPr="000660CC">
        <w:rPr>
          <w:rFonts w:ascii="Cambria" w:hAnsi="Cambria"/>
          <w:sz w:val="16"/>
          <w:szCs w:val="16"/>
          <w:highlight w:val="yellow"/>
        </w:rPr>
        <w:t xml:space="preserve">evealed that UW- Green Bay met and exceeded the </w:t>
      </w:r>
      <w:r w:rsidR="001668B4" w:rsidRPr="000660CC">
        <w:rPr>
          <w:rFonts w:ascii="Cambria" w:hAnsi="Cambria"/>
          <w:sz w:val="16"/>
          <w:szCs w:val="16"/>
          <w:highlight w:val="yellow"/>
        </w:rPr>
        <w:t>UW S</w:t>
      </w:r>
      <w:r w:rsidRPr="000660CC">
        <w:rPr>
          <w:rFonts w:ascii="Cambria" w:hAnsi="Cambria"/>
          <w:sz w:val="16"/>
          <w:szCs w:val="16"/>
          <w:highlight w:val="yellow"/>
        </w:rPr>
        <w:t xml:space="preserve">ystem </w:t>
      </w:r>
      <w:r w:rsidR="001668B4" w:rsidRPr="000660CC">
        <w:rPr>
          <w:rFonts w:ascii="Cambria" w:hAnsi="Cambria"/>
          <w:sz w:val="16"/>
          <w:szCs w:val="16"/>
          <w:highlight w:val="yellow"/>
        </w:rPr>
        <w:t xml:space="preserve">Counseling </w:t>
      </w:r>
      <w:r w:rsidRPr="000660CC">
        <w:rPr>
          <w:rFonts w:ascii="Cambria" w:hAnsi="Cambria"/>
          <w:sz w:val="16"/>
          <w:szCs w:val="16"/>
          <w:highlight w:val="yellow"/>
        </w:rPr>
        <w:t xml:space="preserve">mean in </w:t>
      </w:r>
      <w:r w:rsidR="00346B2C" w:rsidRPr="000660CC">
        <w:rPr>
          <w:rFonts w:ascii="Cambria" w:hAnsi="Cambria"/>
          <w:sz w:val="16"/>
          <w:szCs w:val="16"/>
          <w:highlight w:val="yellow"/>
        </w:rPr>
        <w:t>4</w:t>
      </w:r>
      <w:r w:rsidRPr="000660CC">
        <w:rPr>
          <w:rFonts w:ascii="Cambria" w:hAnsi="Cambria"/>
          <w:sz w:val="16"/>
          <w:szCs w:val="16"/>
          <w:highlight w:val="yellow"/>
        </w:rPr>
        <w:t xml:space="preserve"> of the 5 Outcome Measures</w:t>
      </w:r>
      <w:r w:rsidR="00B20324" w:rsidRPr="000660CC">
        <w:rPr>
          <w:rFonts w:ascii="Cambria" w:hAnsi="Cambria"/>
          <w:sz w:val="16"/>
          <w:szCs w:val="16"/>
          <w:highlight w:val="yellow"/>
        </w:rPr>
        <w:t xml:space="preserve"> </w:t>
      </w:r>
    </w:p>
    <w:p w14:paraId="5C3F9208" w14:textId="4CAD52D4" w:rsidR="00BB1E9E" w:rsidRPr="000660CC" w:rsidRDefault="00BB1E9E" w:rsidP="00403A36">
      <w:pPr>
        <w:pStyle w:val="ListParagraph"/>
        <w:numPr>
          <w:ilvl w:val="0"/>
          <w:numId w:val="10"/>
        </w:numPr>
        <w:rPr>
          <w:rFonts w:ascii="Cambria" w:hAnsi="Cambria" w:cs="Arial"/>
          <w:bCs/>
          <w:kern w:val="24"/>
          <w:sz w:val="16"/>
          <w:szCs w:val="16"/>
          <w:highlight w:val="yellow"/>
        </w:rPr>
      </w:pPr>
      <w:r w:rsidRPr="000660CC">
        <w:rPr>
          <w:rFonts w:ascii="Cambria" w:hAnsi="Cambria" w:cs="Arial"/>
          <w:bCs/>
          <w:kern w:val="24"/>
          <w:sz w:val="16"/>
          <w:szCs w:val="16"/>
          <w:highlight w:val="yellow"/>
        </w:rPr>
        <w:t>I am better prepared to work through future concerns and achieve my goals</w:t>
      </w:r>
    </w:p>
    <w:p w14:paraId="77ED8F81" w14:textId="3E51B9E0" w:rsidR="00002B7F" w:rsidRPr="000660CC" w:rsidRDefault="00002B7F" w:rsidP="001668B4">
      <w:pPr>
        <w:pStyle w:val="ListParagraph"/>
        <w:numPr>
          <w:ilvl w:val="0"/>
          <w:numId w:val="10"/>
        </w:numPr>
        <w:rPr>
          <w:rFonts w:ascii="Cambria" w:hAnsi="Cambria" w:cs="Arial"/>
          <w:bCs/>
          <w:kern w:val="24"/>
          <w:sz w:val="16"/>
          <w:szCs w:val="16"/>
          <w:highlight w:val="yellow"/>
        </w:rPr>
      </w:pPr>
      <w:r w:rsidRPr="000660CC">
        <w:rPr>
          <w:rFonts w:ascii="Cambria" w:hAnsi="Cambria" w:cs="Arial"/>
          <w:bCs/>
          <w:kern w:val="24"/>
          <w:sz w:val="16"/>
          <w:szCs w:val="16"/>
          <w:highlight w:val="yellow"/>
        </w:rPr>
        <w:t>Counseling helped me stay in school- not struggling with academics</w:t>
      </w:r>
    </w:p>
    <w:p w14:paraId="0F72DEEF" w14:textId="0A6CBFA5" w:rsidR="00ED74A6" w:rsidRPr="000660CC" w:rsidRDefault="00ED74A6" w:rsidP="001668B4">
      <w:pPr>
        <w:pStyle w:val="ListParagraph"/>
        <w:numPr>
          <w:ilvl w:val="0"/>
          <w:numId w:val="11"/>
        </w:numPr>
        <w:rPr>
          <w:rFonts w:ascii="Cambria" w:hAnsi="Cambria" w:cs="Arial"/>
          <w:bCs/>
          <w:kern w:val="24"/>
          <w:sz w:val="16"/>
          <w:szCs w:val="16"/>
          <w:highlight w:val="yellow"/>
        </w:rPr>
      </w:pPr>
      <w:r w:rsidRPr="000660CC">
        <w:rPr>
          <w:rFonts w:ascii="Cambria" w:hAnsi="Cambria" w:cs="Arial"/>
          <w:bCs/>
          <w:kern w:val="24"/>
          <w:sz w:val="16"/>
          <w:szCs w:val="16"/>
          <w:highlight w:val="yellow"/>
        </w:rPr>
        <w:t>I made improvements on specific issues for which I sought counseling</w:t>
      </w:r>
      <w:r w:rsidR="00BB1E9E" w:rsidRPr="000660CC">
        <w:rPr>
          <w:rFonts w:ascii="Cambria" w:hAnsi="Cambria" w:cs="Arial"/>
          <w:bCs/>
          <w:kern w:val="24"/>
          <w:sz w:val="16"/>
          <w:szCs w:val="16"/>
          <w:highlight w:val="yellow"/>
        </w:rPr>
        <w:t xml:space="preserve">  </w:t>
      </w:r>
    </w:p>
    <w:p w14:paraId="042E0EF6" w14:textId="63790076" w:rsidR="00BB1E9E" w:rsidRPr="000660CC" w:rsidRDefault="00BB1E9E" w:rsidP="00BB1E9E">
      <w:pPr>
        <w:pStyle w:val="ListParagraph"/>
        <w:numPr>
          <w:ilvl w:val="0"/>
          <w:numId w:val="11"/>
        </w:numPr>
        <w:rPr>
          <w:rFonts w:ascii="Cambria" w:hAnsi="Cambria" w:cs="Arial"/>
          <w:bCs/>
          <w:kern w:val="24"/>
          <w:sz w:val="16"/>
          <w:szCs w:val="16"/>
          <w:highlight w:val="yellow"/>
        </w:rPr>
      </w:pPr>
      <w:r w:rsidRPr="000660CC">
        <w:rPr>
          <w:rFonts w:ascii="Cambria" w:hAnsi="Cambria" w:cs="Arial"/>
          <w:bCs/>
          <w:kern w:val="24"/>
          <w:sz w:val="16"/>
          <w:szCs w:val="16"/>
          <w:highlight w:val="yellow"/>
        </w:rPr>
        <w:t>Counseling helped me stay in school- struggling with academics</w:t>
      </w:r>
    </w:p>
    <w:p w14:paraId="2656D1D6" w14:textId="25F7A350" w:rsidR="00B20324" w:rsidRPr="000660CC" w:rsidRDefault="00403A36" w:rsidP="00B20324">
      <w:pPr>
        <w:rPr>
          <w:rFonts w:ascii="Cambria" w:hAnsi="Cambria"/>
          <w:sz w:val="16"/>
          <w:szCs w:val="16"/>
          <w:highlight w:val="yellow"/>
        </w:rPr>
      </w:pPr>
      <w:r w:rsidRPr="000660CC">
        <w:rPr>
          <w:rFonts w:ascii="Cambria" w:hAnsi="Cambria"/>
          <w:sz w:val="16"/>
          <w:szCs w:val="16"/>
          <w:highlight w:val="yellow"/>
        </w:rPr>
        <w:t xml:space="preserve">Additionally, </w:t>
      </w:r>
      <w:r w:rsidR="00B20324" w:rsidRPr="000660CC">
        <w:rPr>
          <w:rFonts w:ascii="Cambria" w:hAnsi="Cambria"/>
          <w:sz w:val="16"/>
          <w:szCs w:val="16"/>
          <w:highlight w:val="yellow"/>
        </w:rPr>
        <w:t>UW- Green Bay exactly match</w:t>
      </w:r>
      <w:r w:rsidRPr="000660CC">
        <w:rPr>
          <w:rFonts w:ascii="Cambria" w:hAnsi="Cambria"/>
          <w:sz w:val="16"/>
          <w:szCs w:val="16"/>
          <w:highlight w:val="yellow"/>
        </w:rPr>
        <w:t>ed</w:t>
      </w:r>
      <w:r w:rsidR="00B20324" w:rsidRPr="000660CC">
        <w:rPr>
          <w:rFonts w:ascii="Cambria" w:hAnsi="Cambria"/>
          <w:sz w:val="16"/>
          <w:szCs w:val="16"/>
          <w:highlight w:val="yellow"/>
        </w:rPr>
        <w:t xml:space="preserve"> the UW System mean in 1 of the 5 Outcome Measures: </w:t>
      </w:r>
    </w:p>
    <w:p w14:paraId="42DAF220" w14:textId="77777777" w:rsidR="00B20324" w:rsidRPr="000660CC" w:rsidRDefault="00B20324" w:rsidP="00B20324">
      <w:pPr>
        <w:pStyle w:val="ListParagraph"/>
        <w:numPr>
          <w:ilvl w:val="0"/>
          <w:numId w:val="11"/>
        </w:numPr>
        <w:rPr>
          <w:rFonts w:ascii="Cambria" w:hAnsi="Cambria" w:cs="Arial"/>
          <w:bCs/>
          <w:kern w:val="24"/>
          <w:sz w:val="16"/>
          <w:szCs w:val="16"/>
          <w:highlight w:val="yellow"/>
        </w:rPr>
      </w:pPr>
      <w:r w:rsidRPr="000660CC">
        <w:rPr>
          <w:rFonts w:ascii="Cambria" w:hAnsi="Cambria" w:cs="Arial"/>
          <w:bCs/>
          <w:kern w:val="24"/>
          <w:sz w:val="16"/>
          <w:szCs w:val="16"/>
          <w:highlight w:val="yellow"/>
        </w:rPr>
        <w:t>I increased my ability to think clearly and critically about my problems</w:t>
      </w:r>
    </w:p>
    <w:p w14:paraId="7D710CCB" w14:textId="4EE4CF1D" w:rsidR="00ED74A6" w:rsidRPr="00E752C2" w:rsidRDefault="00A44AB3" w:rsidP="00A44AB3">
      <w:pPr>
        <w:rPr>
          <w:rFonts w:ascii="Cambria" w:hAnsi="Cambria" w:cs="Arial"/>
          <w:b/>
          <w:bCs/>
          <w:color w:val="006A4D" w:themeColor="text2"/>
          <w:kern w:val="24"/>
          <w:sz w:val="32"/>
          <w:szCs w:val="32"/>
        </w:rPr>
      </w:pPr>
      <w:r w:rsidRPr="00E752C2">
        <w:rPr>
          <w:rFonts w:ascii="Cambria" w:hAnsi="Cambria" w:cs="Arial"/>
          <w:b/>
          <w:bCs/>
          <w:color w:val="006A4D" w:themeColor="text2"/>
          <w:kern w:val="24"/>
          <w:sz w:val="32"/>
          <w:szCs w:val="32"/>
        </w:rPr>
        <w:t xml:space="preserve">Strategies to </w:t>
      </w:r>
      <w:r w:rsidR="00DC3306" w:rsidRPr="00E752C2">
        <w:rPr>
          <w:rFonts w:ascii="Cambria" w:hAnsi="Cambria" w:cs="Arial"/>
          <w:b/>
          <w:bCs/>
          <w:color w:val="006A4D" w:themeColor="text2"/>
          <w:kern w:val="24"/>
          <w:sz w:val="32"/>
          <w:szCs w:val="32"/>
        </w:rPr>
        <w:t>S</w:t>
      </w:r>
      <w:r w:rsidRPr="00E752C2">
        <w:rPr>
          <w:rFonts w:ascii="Cambria" w:hAnsi="Cambria" w:cs="Arial"/>
          <w:b/>
          <w:bCs/>
          <w:color w:val="006A4D" w:themeColor="text2"/>
          <w:kern w:val="24"/>
          <w:sz w:val="32"/>
          <w:szCs w:val="32"/>
        </w:rPr>
        <w:t>ustain</w:t>
      </w:r>
    </w:p>
    <w:p w14:paraId="1CBE020D" w14:textId="0F1A26E3" w:rsidR="00ED74A6" w:rsidRPr="001A47E0" w:rsidRDefault="00ED74A6" w:rsidP="00A47208">
      <w:pPr>
        <w:pStyle w:val="ListParagraph"/>
        <w:numPr>
          <w:ilvl w:val="0"/>
          <w:numId w:val="15"/>
        </w:numPr>
        <w:rPr>
          <w:rFonts w:ascii="Cambria" w:hAnsi="Cambria" w:cs="Arial"/>
          <w:bCs/>
          <w:color w:val="262626" w:themeColor="text1" w:themeShade="BF"/>
          <w:kern w:val="24"/>
          <w:sz w:val="24"/>
          <w:szCs w:val="24"/>
        </w:rPr>
      </w:pPr>
      <w:r w:rsidRPr="001A47E0">
        <w:rPr>
          <w:rFonts w:ascii="Cambria" w:hAnsi="Cambria" w:cs="Arial"/>
          <w:bCs/>
          <w:color w:val="262626" w:themeColor="text1" w:themeShade="BF"/>
          <w:kern w:val="24"/>
          <w:sz w:val="24"/>
          <w:szCs w:val="24"/>
        </w:rPr>
        <w:t xml:space="preserve">Planning additional marketing and a Wellness Center to increase awareness of all of our services. </w:t>
      </w:r>
    </w:p>
    <w:p w14:paraId="16A5350E" w14:textId="178E32C0" w:rsidR="001668B4" w:rsidRPr="001A47E0" w:rsidRDefault="001668B4" w:rsidP="00A47208">
      <w:pPr>
        <w:pStyle w:val="ListParagraph"/>
        <w:numPr>
          <w:ilvl w:val="0"/>
          <w:numId w:val="15"/>
        </w:numPr>
        <w:rPr>
          <w:rFonts w:ascii="Cambria" w:hAnsi="Cambria" w:cs="Arial"/>
          <w:bCs/>
          <w:color w:val="262626" w:themeColor="text1" w:themeShade="BF"/>
          <w:kern w:val="24"/>
          <w:sz w:val="24"/>
          <w:szCs w:val="24"/>
        </w:rPr>
      </w:pPr>
      <w:r w:rsidRPr="001A47E0">
        <w:rPr>
          <w:rFonts w:ascii="Cambria" w:hAnsi="Cambria" w:cs="Arial"/>
          <w:bCs/>
          <w:color w:val="262626" w:themeColor="text1" w:themeShade="BF"/>
          <w:kern w:val="24"/>
          <w:sz w:val="24"/>
          <w:szCs w:val="24"/>
        </w:rPr>
        <w:t>Planning to</w:t>
      </w:r>
      <w:r w:rsidR="00E935AF" w:rsidRPr="001A47E0">
        <w:rPr>
          <w:rFonts w:ascii="Cambria" w:hAnsi="Cambria" w:cs="Arial"/>
          <w:bCs/>
          <w:color w:val="262626" w:themeColor="text1" w:themeShade="BF"/>
          <w:kern w:val="24"/>
          <w:sz w:val="24"/>
          <w:szCs w:val="24"/>
        </w:rPr>
        <w:t xml:space="preserve"> further </w:t>
      </w:r>
      <w:r w:rsidR="00D60763">
        <w:rPr>
          <w:rFonts w:ascii="Cambria" w:hAnsi="Cambria" w:cs="Arial"/>
          <w:bCs/>
          <w:color w:val="262626" w:themeColor="text1" w:themeShade="BF"/>
          <w:kern w:val="24"/>
          <w:sz w:val="24"/>
          <w:szCs w:val="24"/>
        </w:rPr>
        <w:t>continue</w:t>
      </w:r>
      <w:r w:rsidR="0089309B" w:rsidRPr="001A47E0">
        <w:rPr>
          <w:rFonts w:ascii="Cambria" w:hAnsi="Cambria" w:cs="Arial"/>
          <w:bCs/>
          <w:color w:val="262626" w:themeColor="text1" w:themeShade="BF"/>
          <w:kern w:val="24"/>
          <w:sz w:val="24"/>
          <w:szCs w:val="24"/>
        </w:rPr>
        <w:t xml:space="preserve"> health promotion and mental health outreach on all 4 campuses</w:t>
      </w:r>
      <w:r w:rsidRPr="001A47E0">
        <w:rPr>
          <w:rFonts w:ascii="Cambria" w:hAnsi="Cambria" w:cs="Arial"/>
          <w:bCs/>
          <w:color w:val="262626" w:themeColor="text1" w:themeShade="BF"/>
          <w:kern w:val="24"/>
          <w:sz w:val="24"/>
          <w:szCs w:val="24"/>
        </w:rPr>
        <w:t xml:space="preserve">. </w:t>
      </w:r>
    </w:p>
    <w:p w14:paraId="4FB80572" w14:textId="6FB71016" w:rsidR="0089309B" w:rsidRPr="001A47E0" w:rsidRDefault="0089309B" w:rsidP="00A47208">
      <w:pPr>
        <w:pStyle w:val="ListParagraph"/>
        <w:numPr>
          <w:ilvl w:val="0"/>
          <w:numId w:val="15"/>
        </w:numPr>
        <w:rPr>
          <w:rFonts w:ascii="Cambria" w:hAnsi="Cambria" w:cs="Arial"/>
          <w:bCs/>
          <w:color w:val="262626" w:themeColor="text1" w:themeShade="BF"/>
          <w:kern w:val="24"/>
          <w:sz w:val="24"/>
          <w:szCs w:val="24"/>
        </w:rPr>
      </w:pPr>
      <w:r w:rsidRPr="001A47E0">
        <w:rPr>
          <w:rFonts w:ascii="Cambria" w:hAnsi="Cambria" w:cs="Arial"/>
          <w:bCs/>
          <w:color w:val="262626" w:themeColor="text1" w:themeShade="BF"/>
          <w:kern w:val="24"/>
          <w:sz w:val="24"/>
          <w:szCs w:val="24"/>
        </w:rPr>
        <w:t>Continue exploring options for Medical Services Outcomes to be added to future reports.</w:t>
      </w:r>
    </w:p>
    <w:p w14:paraId="1E9B87DE" w14:textId="7D2DA9EB" w:rsidR="0089309B" w:rsidRPr="001A47E0" w:rsidRDefault="001B4BF3" w:rsidP="00D84D59">
      <w:pPr>
        <w:pStyle w:val="ListParagraph"/>
        <w:numPr>
          <w:ilvl w:val="0"/>
          <w:numId w:val="15"/>
        </w:numPr>
        <w:rPr>
          <w:rFonts w:ascii="Cambria" w:hAnsi="Cambria" w:cs="Arial"/>
          <w:bCs/>
          <w:color w:val="262626" w:themeColor="text1" w:themeShade="BF"/>
          <w:kern w:val="24"/>
          <w:sz w:val="24"/>
          <w:szCs w:val="24"/>
        </w:rPr>
      </w:pPr>
      <w:r w:rsidRPr="001A47E0">
        <w:rPr>
          <w:rFonts w:ascii="Cambria" w:hAnsi="Cambria" w:cs="Arial"/>
          <w:bCs/>
          <w:color w:val="262626" w:themeColor="text1" w:themeShade="BF"/>
          <w:kern w:val="24"/>
          <w:sz w:val="24"/>
          <w:szCs w:val="24"/>
        </w:rPr>
        <w:t>Explore p</w:t>
      </w:r>
      <w:r w:rsidR="005B6424" w:rsidRPr="001A47E0">
        <w:rPr>
          <w:rFonts w:ascii="Cambria" w:hAnsi="Cambria" w:cs="Arial"/>
          <w:bCs/>
          <w:color w:val="262626" w:themeColor="text1" w:themeShade="BF"/>
          <w:kern w:val="24"/>
          <w:sz w:val="24"/>
          <w:szCs w:val="24"/>
        </w:rPr>
        <w:t>ilot</w:t>
      </w:r>
      <w:r w:rsidRPr="001A47E0">
        <w:rPr>
          <w:rFonts w:ascii="Cambria" w:hAnsi="Cambria" w:cs="Arial"/>
          <w:bCs/>
          <w:color w:val="262626" w:themeColor="text1" w:themeShade="BF"/>
          <w:kern w:val="24"/>
          <w:sz w:val="24"/>
          <w:szCs w:val="24"/>
        </w:rPr>
        <w:t>ing</w:t>
      </w:r>
      <w:r w:rsidR="005B6424" w:rsidRPr="001A47E0">
        <w:rPr>
          <w:rFonts w:ascii="Cambria" w:hAnsi="Cambria" w:cs="Arial"/>
          <w:bCs/>
          <w:color w:val="262626" w:themeColor="text1" w:themeShade="BF"/>
          <w:kern w:val="24"/>
          <w:sz w:val="24"/>
          <w:szCs w:val="24"/>
        </w:rPr>
        <w:t xml:space="preserve"> clinical case manager </w:t>
      </w:r>
      <w:r w:rsidRPr="001A47E0">
        <w:rPr>
          <w:rFonts w:ascii="Cambria" w:hAnsi="Cambria" w:cs="Arial"/>
          <w:bCs/>
          <w:color w:val="262626" w:themeColor="text1" w:themeShade="BF"/>
          <w:kern w:val="24"/>
          <w:sz w:val="24"/>
          <w:szCs w:val="24"/>
        </w:rPr>
        <w:t>role.</w:t>
      </w:r>
    </w:p>
    <w:p w14:paraId="0F83894D" w14:textId="2BCCA874" w:rsidR="001B4BF3" w:rsidRPr="001A47E0" w:rsidRDefault="001B4BF3" w:rsidP="00D84D59">
      <w:pPr>
        <w:pStyle w:val="ListParagraph"/>
        <w:numPr>
          <w:ilvl w:val="0"/>
          <w:numId w:val="15"/>
        </w:numPr>
        <w:rPr>
          <w:rFonts w:ascii="Cambria" w:hAnsi="Cambria" w:cs="Arial"/>
          <w:bCs/>
          <w:color w:val="262626" w:themeColor="text1" w:themeShade="BF"/>
          <w:kern w:val="24"/>
          <w:sz w:val="24"/>
          <w:szCs w:val="24"/>
        </w:rPr>
      </w:pPr>
      <w:r w:rsidRPr="001A47E0">
        <w:rPr>
          <w:rFonts w:ascii="Cambria" w:hAnsi="Cambria" w:cs="Arial"/>
          <w:bCs/>
          <w:color w:val="262626" w:themeColor="text1" w:themeShade="BF"/>
          <w:kern w:val="24"/>
          <w:sz w:val="24"/>
          <w:szCs w:val="24"/>
        </w:rPr>
        <w:t xml:space="preserve">Launch use of </w:t>
      </w:r>
      <w:proofErr w:type="spellStart"/>
      <w:r w:rsidRPr="00A0779D">
        <w:rPr>
          <w:rFonts w:ascii="Cambria" w:hAnsi="Cambria" w:cs="Arial"/>
          <w:bCs/>
          <w:i/>
          <w:iCs/>
          <w:color w:val="262626" w:themeColor="text1" w:themeShade="BF"/>
          <w:kern w:val="24"/>
          <w:sz w:val="24"/>
          <w:szCs w:val="24"/>
        </w:rPr>
        <w:t>Heartmath</w:t>
      </w:r>
      <w:proofErr w:type="spellEnd"/>
      <w:r w:rsidRPr="001A47E0">
        <w:rPr>
          <w:rFonts w:ascii="Cambria" w:hAnsi="Cambria" w:cs="Arial"/>
          <w:bCs/>
          <w:color w:val="262626" w:themeColor="text1" w:themeShade="BF"/>
          <w:kern w:val="24"/>
          <w:sz w:val="24"/>
          <w:szCs w:val="24"/>
        </w:rPr>
        <w:t xml:space="preserve"> Biofeedback with counseling clients</w:t>
      </w:r>
    </w:p>
    <w:p w14:paraId="656744E0" w14:textId="5B8A943A" w:rsidR="001B4BF3" w:rsidRDefault="001B4BF3" w:rsidP="00D84D59">
      <w:pPr>
        <w:pStyle w:val="ListParagraph"/>
        <w:numPr>
          <w:ilvl w:val="0"/>
          <w:numId w:val="15"/>
        </w:numPr>
        <w:rPr>
          <w:rFonts w:ascii="Cambria" w:hAnsi="Cambria" w:cs="Arial"/>
          <w:bCs/>
          <w:color w:val="262626" w:themeColor="text1" w:themeShade="BF"/>
          <w:kern w:val="24"/>
          <w:sz w:val="24"/>
          <w:szCs w:val="24"/>
        </w:rPr>
      </w:pPr>
      <w:r w:rsidRPr="001A47E0">
        <w:rPr>
          <w:rFonts w:ascii="Cambria" w:hAnsi="Cambria" w:cs="Arial"/>
          <w:bCs/>
          <w:color w:val="262626" w:themeColor="text1" w:themeShade="BF"/>
          <w:kern w:val="24"/>
          <w:sz w:val="24"/>
          <w:szCs w:val="24"/>
        </w:rPr>
        <w:t xml:space="preserve">Promote </w:t>
      </w:r>
      <w:proofErr w:type="spellStart"/>
      <w:r w:rsidRPr="00A0779D">
        <w:rPr>
          <w:rFonts w:ascii="Cambria" w:hAnsi="Cambria" w:cs="Arial"/>
          <w:bCs/>
          <w:i/>
          <w:iCs/>
          <w:color w:val="262626" w:themeColor="text1" w:themeShade="BF"/>
          <w:kern w:val="24"/>
          <w:sz w:val="24"/>
          <w:szCs w:val="24"/>
        </w:rPr>
        <w:t>Togetherall</w:t>
      </w:r>
      <w:proofErr w:type="spellEnd"/>
      <w:r w:rsidR="00D60763">
        <w:rPr>
          <w:rFonts w:ascii="Cambria" w:hAnsi="Cambria" w:cs="Arial"/>
          <w:bCs/>
          <w:color w:val="262626" w:themeColor="text1" w:themeShade="BF"/>
          <w:kern w:val="24"/>
          <w:sz w:val="24"/>
          <w:szCs w:val="24"/>
        </w:rPr>
        <w:t xml:space="preserve"> and </w:t>
      </w:r>
      <w:r w:rsidR="00D60763" w:rsidRPr="00A0779D">
        <w:rPr>
          <w:rFonts w:ascii="Cambria" w:hAnsi="Cambria" w:cs="Arial"/>
          <w:bCs/>
          <w:i/>
          <w:iCs/>
          <w:color w:val="262626" w:themeColor="text1" w:themeShade="BF"/>
          <w:kern w:val="24"/>
          <w:sz w:val="24"/>
          <w:szCs w:val="24"/>
        </w:rPr>
        <w:t>Feeling Great</w:t>
      </w:r>
      <w:r w:rsidR="00D60763">
        <w:rPr>
          <w:rFonts w:ascii="Cambria" w:hAnsi="Cambria" w:cs="Arial"/>
          <w:bCs/>
          <w:color w:val="262626" w:themeColor="text1" w:themeShade="BF"/>
          <w:kern w:val="24"/>
          <w:sz w:val="24"/>
          <w:szCs w:val="24"/>
        </w:rPr>
        <w:t xml:space="preserve"> App. </w:t>
      </w:r>
    </w:p>
    <w:p w14:paraId="6E6550EE" w14:textId="7DC56DC5" w:rsidR="00D60763" w:rsidRDefault="00D60763" w:rsidP="00D84D59">
      <w:pPr>
        <w:pStyle w:val="ListParagraph"/>
        <w:numPr>
          <w:ilvl w:val="0"/>
          <w:numId w:val="15"/>
        </w:numPr>
        <w:rPr>
          <w:rFonts w:ascii="Cambria" w:hAnsi="Cambria" w:cs="Arial"/>
          <w:bCs/>
          <w:color w:val="262626" w:themeColor="text1" w:themeShade="BF"/>
          <w:kern w:val="24"/>
          <w:sz w:val="24"/>
          <w:szCs w:val="24"/>
        </w:rPr>
      </w:pPr>
      <w:r>
        <w:rPr>
          <w:rFonts w:ascii="Cambria" w:hAnsi="Cambria" w:cs="Arial"/>
          <w:bCs/>
          <w:color w:val="262626" w:themeColor="text1" w:themeShade="BF"/>
          <w:kern w:val="24"/>
          <w:sz w:val="24"/>
          <w:szCs w:val="24"/>
        </w:rPr>
        <w:t>Promote Hydromassage table.</w:t>
      </w:r>
    </w:p>
    <w:p w14:paraId="063D2D0F" w14:textId="5A85D6B4" w:rsidR="00D60763" w:rsidRDefault="00D60763" w:rsidP="00D84D59">
      <w:pPr>
        <w:pStyle w:val="ListParagraph"/>
        <w:numPr>
          <w:ilvl w:val="0"/>
          <w:numId w:val="15"/>
        </w:numPr>
        <w:rPr>
          <w:rFonts w:ascii="Cambria" w:hAnsi="Cambria" w:cs="Arial"/>
          <w:bCs/>
          <w:color w:val="262626" w:themeColor="text1" w:themeShade="BF"/>
          <w:kern w:val="24"/>
          <w:sz w:val="24"/>
          <w:szCs w:val="24"/>
        </w:rPr>
      </w:pPr>
      <w:r>
        <w:rPr>
          <w:rFonts w:ascii="Cambria" w:hAnsi="Cambria" w:cs="Arial"/>
          <w:bCs/>
          <w:color w:val="262626" w:themeColor="text1" w:themeShade="BF"/>
          <w:kern w:val="24"/>
          <w:sz w:val="24"/>
          <w:szCs w:val="24"/>
        </w:rPr>
        <w:t xml:space="preserve">Explore Hormone Replacement Therapy. </w:t>
      </w:r>
    </w:p>
    <w:p w14:paraId="220736FA" w14:textId="005E1605" w:rsidR="00D60763" w:rsidRPr="001A47E0" w:rsidRDefault="00D60763" w:rsidP="00D84D59">
      <w:pPr>
        <w:pStyle w:val="ListParagraph"/>
        <w:numPr>
          <w:ilvl w:val="0"/>
          <w:numId w:val="15"/>
        </w:numPr>
        <w:rPr>
          <w:rFonts w:ascii="Cambria" w:hAnsi="Cambria" w:cs="Arial"/>
          <w:bCs/>
          <w:color w:val="262626" w:themeColor="text1" w:themeShade="BF"/>
          <w:kern w:val="24"/>
          <w:sz w:val="24"/>
          <w:szCs w:val="24"/>
        </w:rPr>
      </w:pPr>
      <w:r>
        <w:rPr>
          <w:rFonts w:ascii="Cambria" w:hAnsi="Cambria" w:cs="Arial"/>
          <w:bCs/>
          <w:color w:val="262626" w:themeColor="text1" w:themeShade="BF"/>
          <w:kern w:val="24"/>
          <w:sz w:val="24"/>
          <w:szCs w:val="24"/>
        </w:rPr>
        <w:t xml:space="preserve">Provide OTC </w:t>
      </w:r>
      <w:r w:rsidR="00A0779D">
        <w:rPr>
          <w:rFonts w:ascii="Cambria" w:hAnsi="Cambria" w:cs="Arial"/>
          <w:bCs/>
          <w:color w:val="262626" w:themeColor="text1" w:themeShade="BF"/>
          <w:kern w:val="24"/>
          <w:sz w:val="24"/>
          <w:szCs w:val="24"/>
        </w:rPr>
        <w:t>(over the counter)</w:t>
      </w:r>
      <w:r>
        <w:rPr>
          <w:rFonts w:ascii="Cambria" w:hAnsi="Cambria" w:cs="Arial"/>
          <w:bCs/>
          <w:color w:val="262626" w:themeColor="text1" w:themeShade="BF"/>
          <w:kern w:val="24"/>
          <w:sz w:val="24"/>
          <w:szCs w:val="24"/>
        </w:rPr>
        <w:t xml:space="preserve">meds with Nurse visits. </w:t>
      </w:r>
    </w:p>
    <w:p w14:paraId="60C1C375" w14:textId="77777777" w:rsidR="00544ACB" w:rsidRDefault="00544ACB" w:rsidP="008B171A">
      <w:pPr>
        <w:pStyle w:val="NoSpacing"/>
        <w:spacing w:afterAutospacing="0"/>
        <w:rPr>
          <w:rFonts w:ascii="Cambria" w:hAnsi="Cambria" w:cs="Arial"/>
          <w:b/>
          <w:bCs/>
          <w:color w:val="006A4D" w:themeColor="text2"/>
          <w:kern w:val="24"/>
          <w:sz w:val="32"/>
          <w:szCs w:val="32"/>
        </w:rPr>
      </w:pPr>
    </w:p>
    <w:p w14:paraId="7E69185C" w14:textId="77777777" w:rsidR="00544ACB" w:rsidRDefault="00544ACB" w:rsidP="008B171A">
      <w:pPr>
        <w:pStyle w:val="NoSpacing"/>
        <w:spacing w:afterAutospacing="0"/>
        <w:rPr>
          <w:rFonts w:ascii="Cambria" w:hAnsi="Cambria" w:cs="Arial"/>
          <w:b/>
          <w:bCs/>
          <w:color w:val="006A4D" w:themeColor="text2"/>
          <w:kern w:val="24"/>
          <w:sz w:val="32"/>
          <w:szCs w:val="32"/>
        </w:rPr>
      </w:pPr>
    </w:p>
    <w:p w14:paraId="2A092A4B" w14:textId="77777777" w:rsidR="00544ACB" w:rsidRDefault="00544ACB" w:rsidP="008B171A">
      <w:pPr>
        <w:pStyle w:val="NoSpacing"/>
        <w:spacing w:afterAutospacing="0"/>
        <w:rPr>
          <w:rFonts w:ascii="Cambria" w:hAnsi="Cambria" w:cs="Arial"/>
          <w:b/>
          <w:bCs/>
          <w:color w:val="006A4D" w:themeColor="text2"/>
          <w:kern w:val="24"/>
          <w:sz w:val="32"/>
          <w:szCs w:val="32"/>
        </w:rPr>
      </w:pPr>
    </w:p>
    <w:p w14:paraId="20579F36" w14:textId="77777777" w:rsidR="00544ACB" w:rsidRDefault="00544ACB" w:rsidP="008B171A">
      <w:pPr>
        <w:pStyle w:val="NoSpacing"/>
        <w:spacing w:afterAutospacing="0"/>
        <w:rPr>
          <w:rFonts w:ascii="Cambria" w:hAnsi="Cambria" w:cs="Arial"/>
          <w:b/>
          <w:bCs/>
          <w:color w:val="006A4D" w:themeColor="text2"/>
          <w:kern w:val="24"/>
          <w:sz w:val="32"/>
          <w:szCs w:val="32"/>
        </w:rPr>
      </w:pPr>
    </w:p>
    <w:p w14:paraId="4047C55D" w14:textId="77777777" w:rsidR="00544ACB" w:rsidRDefault="00544ACB" w:rsidP="008B171A">
      <w:pPr>
        <w:pStyle w:val="NoSpacing"/>
        <w:spacing w:afterAutospacing="0"/>
        <w:rPr>
          <w:rFonts w:ascii="Cambria" w:hAnsi="Cambria" w:cs="Arial"/>
          <w:b/>
          <w:bCs/>
          <w:color w:val="006A4D" w:themeColor="text2"/>
          <w:kern w:val="24"/>
          <w:sz w:val="32"/>
          <w:szCs w:val="32"/>
        </w:rPr>
      </w:pPr>
    </w:p>
    <w:p w14:paraId="5AD73C72" w14:textId="77777777" w:rsidR="00544ACB" w:rsidRDefault="00544ACB" w:rsidP="008B171A">
      <w:pPr>
        <w:pStyle w:val="NoSpacing"/>
        <w:spacing w:afterAutospacing="0"/>
        <w:rPr>
          <w:rFonts w:ascii="Cambria" w:hAnsi="Cambria" w:cs="Arial"/>
          <w:b/>
          <w:bCs/>
          <w:color w:val="006A4D" w:themeColor="text2"/>
          <w:kern w:val="24"/>
          <w:sz w:val="32"/>
          <w:szCs w:val="32"/>
        </w:rPr>
      </w:pPr>
    </w:p>
    <w:p w14:paraId="3CCB05C3" w14:textId="1C6B48DE" w:rsidR="005A1122" w:rsidRDefault="005A1122" w:rsidP="008B171A">
      <w:pPr>
        <w:pStyle w:val="NoSpacing"/>
        <w:spacing w:afterAutospacing="0"/>
      </w:pPr>
      <w:r>
        <w:rPr>
          <w:rFonts w:ascii="Cambria" w:hAnsi="Cambria" w:cs="Arial"/>
          <w:b/>
          <w:bCs/>
          <w:color w:val="006A4D" w:themeColor="text2"/>
          <w:kern w:val="24"/>
          <w:sz w:val="32"/>
          <w:szCs w:val="32"/>
        </w:rPr>
        <w:t xml:space="preserve">Assessment </w:t>
      </w:r>
      <w:r>
        <w:t xml:space="preserve"> (please answer “N/A” if any of these questions do not pertain to your area):</w:t>
      </w:r>
    </w:p>
    <w:p w14:paraId="617A3099" w14:textId="77777777" w:rsidR="008B171A" w:rsidRDefault="008B171A" w:rsidP="008B171A">
      <w:pPr>
        <w:pStyle w:val="NoSpacing"/>
        <w:spacing w:afterAutospacing="0"/>
      </w:pPr>
    </w:p>
    <w:p w14:paraId="34B41B9C" w14:textId="77777777" w:rsidR="001A47E0" w:rsidRDefault="008B171A" w:rsidP="001A47E0">
      <w:pPr>
        <w:pStyle w:val="paragraph"/>
        <w:numPr>
          <w:ilvl w:val="0"/>
          <w:numId w:val="28"/>
        </w:numPr>
        <w:spacing w:before="0" w:beforeAutospacing="0" w:after="0" w:afterAutospacing="0"/>
        <w:textAlignment w:val="baseline"/>
        <w:rPr>
          <w:rStyle w:val="eop"/>
          <w:rFonts w:eastAsiaTheme="majorEastAsia"/>
        </w:rPr>
      </w:pPr>
      <w:r w:rsidRPr="001A47E0">
        <w:rPr>
          <w:rStyle w:val="normaltextrun"/>
          <w:rFonts w:eastAsiaTheme="majorEastAsia"/>
        </w:rPr>
        <w:t>Cycle of</w:t>
      </w:r>
      <w:r w:rsidRPr="001A47E0">
        <w:rPr>
          <w:rStyle w:val="normaltextrun"/>
          <w:rFonts w:eastAsiaTheme="majorEastAsia"/>
          <w:u w:val="single"/>
        </w:rPr>
        <w:t xml:space="preserve"> </w:t>
      </w:r>
      <w:r w:rsidRPr="001A47E0">
        <w:rPr>
          <w:rStyle w:val="normaltextrun"/>
          <w:rFonts w:eastAsiaTheme="majorEastAsia"/>
        </w:rPr>
        <w:t>Assessment</w:t>
      </w:r>
      <w:r w:rsidRPr="001A47E0">
        <w:rPr>
          <w:rStyle w:val="normaltextrun"/>
          <w:rFonts w:eastAsiaTheme="majorEastAsia"/>
          <w:u w:val="single"/>
        </w:rPr>
        <w:t>:</w:t>
      </w:r>
      <w:r w:rsidRPr="001A47E0">
        <w:rPr>
          <w:rStyle w:val="eop"/>
          <w:rFonts w:eastAsiaTheme="majorEastAsia"/>
        </w:rPr>
        <w:t> </w:t>
      </w:r>
    </w:p>
    <w:p w14:paraId="596149BA" w14:textId="20E2CEC6" w:rsidR="008B171A" w:rsidRDefault="008B171A" w:rsidP="001A47E0">
      <w:pPr>
        <w:pStyle w:val="paragraph"/>
        <w:numPr>
          <w:ilvl w:val="0"/>
          <w:numId w:val="29"/>
        </w:numPr>
        <w:spacing w:before="0" w:beforeAutospacing="0" w:after="0" w:afterAutospacing="0"/>
        <w:textAlignment w:val="baseline"/>
        <w:rPr>
          <w:rStyle w:val="eop"/>
          <w:rFonts w:eastAsiaTheme="majorEastAsia"/>
        </w:rPr>
      </w:pPr>
      <w:r w:rsidRPr="001A47E0">
        <w:rPr>
          <w:rStyle w:val="normaltextrun"/>
          <w:rFonts w:eastAsiaTheme="majorEastAsia"/>
        </w:rPr>
        <w:t xml:space="preserve">Identify </w:t>
      </w:r>
      <w:r w:rsidRPr="001A47E0">
        <w:rPr>
          <w:rStyle w:val="normaltextrun"/>
          <w:rFonts w:eastAsiaTheme="majorEastAsia"/>
          <w:bCs/>
        </w:rPr>
        <w:t>when</w:t>
      </w:r>
      <w:r w:rsidRPr="001A47E0">
        <w:rPr>
          <w:rStyle w:val="normaltextrun"/>
          <w:rFonts w:eastAsiaTheme="majorEastAsia"/>
        </w:rPr>
        <w:t xml:space="preserve"> each of the student outcomes/goals will be assessed and the duration of your assessment cycle.</w:t>
      </w:r>
      <w:r w:rsidRPr="001A47E0">
        <w:rPr>
          <w:rStyle w:val="eop"/>
          <w:rFonts w:eastAsiaTheme="majorEastAsia"/>
        </w:rPr>
        <w:t xml:space="preserve"> Note: not all outcomes need be assessed each year. It is permissible to assess outcomes over a period of time if that is appropriate for your area. </w:t>
      </w:r>
    </w:p>
    <w:p w14:paraId="38233329" w14:textId="50A8E879" w:rsidR="00A97B33" w:rsidRPr="00A97B33" w:rsidRDefault="00A97B33" w:rsidP="00A97B33">
      <w:pPr>
        <w:pStyle w:val="paragraph"/>
        <w:numPr>
          <w:ilvl w:val="1"/>
          <w:numId w:val="29"/>
        </w:numPr>
        <w:spacing w:before="0" w:beforeAutospacing="0" w:after="0" w:afterAutospacing="0"/>
        <w:textAlignment w:val="baseline"/>
        <w:rPr>
          <w:rFonts w:eastAsiaTheme="majorEastAsia"/>
          <w:color w:val="0070C0"/>
        </w:rPr>
      </w:pPr>
      <w:r w:rsidRPr="00A97B33">
        <w:rPr>
          <w:rFonts w:ascii="Cambria" w:eastAsiaTheme="minorEastAsia" w:hAnsi="Cambria" w:cs="Arial"/>
          <w:color w:val="0070C0"/>
          <w:kern w:val="24"/>
        </w:rPr>
        <w:t>I made improvements on specific issues for which I sought counseling</w:t>
      </w:r>
    </w:p>
    <w:p w14:paraId="7AEB5A1F" w14:textId="02009CA2" w:rsidR="00A97B33" w:rsidRPr="00A97B33" w:rsidRDefault="00A97B33" w:rsidP="00A97B33">
      <w:pPr>
        <w:pStyle w:val="paragraph"/>
        <w:numPr>
          <w:ilvl w:val="1"/>
          <w:numId w:val="29"/>
        </w:numPr>
        <w:spacing w:before="0" w:beforeAutospacing="0" w:after="0" w:afterAutospacing="0"/>
        <w:textAlignment w:val="baseline"/>
        <w:rPr>
          <w:rFonts w:eastAsiaTheme="majorEastAsia"/>
          <w:color w:val="0070C0"/>
        </w:rPr>
      </w:pPr>
      <w:r w:rsidRPr="00A97B33">
        <w:rPr>
          <w:rFonts w:ascii="Cambria" w:eastAsiaTheme="minorEastAsia" w:hAnsi="Cambria" w:cs="Arial"/>
          <w:color w:val="0070C0"/>
          <w:kern w:val="24"/>
        </w:rPr>
        <w:t>I am better prepared to work through future concerns and achieve my goals</w:t>
      </w:r>
    </w:p>
    <w:p w14:paraId="6C85B636" w14:textId="614430EB" w:rsidR="00A97B33" w:rsidRPr="00A97B33" w:rsidRDefault="00A97B33" w:rsidP="00A97B33">
      <w:pPr>
        <w:pStyle w:val="paragraph"/>
        <w:numPr>
          <w:ilvl w:val="1"/>
          <w:numId w:val="29"/>
        </w:numPr>
        <w:spacing w:before="0" w:beforeAutospacing="0" w:after="0" w:afterAutospacing="0"/>
        <w:textAlignment w:val="baseline"/>
        <w:rPr>
          <w:rFonts w:eastAsiaTheme="majorEastAsia"/>
          <w:color w:val="0070C0"/>
        </w:rPr>
      </w:pPr>
      <w:r w:rsidRPr="00A97B33">
        <w:rPr>
          <w:rFonts w:ascii="Cambria" w:eastAsiaTheme="minorEastAsia" w:hAnsi="Cambria" w:cs="Arial"/>
          <w:color w:val="0070C0"/>
          <w:kern w:val="24"/>
        </w:rPr>
        <w:t>I increased my ability to think clearly and critically about my problems</w:t>
      </w:r>
    </w:p>
    <w:p w14:paraId="10158FC0" w14:textId="2E7B4216" w:rsidR="00A97B33" w:rsidRPr="00A97B33" w:rsidRDefault="00A97B33" w:rsidP="00A97B33">
      <w:pPr>
        <w:pStyle w:val="paragraph"/>
        <w:numPr>
          <w:ilvl w:val="1"/>
          <w:numId w:val="29"/>
        </w:numPr>
        <w:spacing w:before="0" w:beforeAutospacing="0" w:after="0" w:afterAutospacing="0"/>
        <w:textAlignment w:val="baseline"/>
        <w:rPr>
          <w:rFonts w:eastAsiaTheme="majorEastAsia"/>
          <w:color w:val="0070C0"/>
        </w:rPr>
      </w:pPr>
      <w:bookmarkStart w:id="20" w:name="_Hlk170116235"/>
      <w:r w:rsidRPr="00A97B33">
        <w:rPr>
          <w:rFonts w:ascii="Cambria" w:eastAsiaTheme="minorEastAsia" w:hAnsi="Cambria" w:cs="Arial"/>
          <w:color w:val="0070C0"/>
          <w:kern w:val="24"/>
        </w:rPr>
        <w:t xml:space="preserve">Counseling helped me stay in school </w:t>
      </w:r>
      <w:bookmarkEnd w:id="20"/>
      <w:r w:rsidRPr="00A97B33">
        <w:rPr>
          <w:rFonts w:ascii="Cambria" w:eastAsiaTheme="minorEastAsia" w:hAnsi="Cambria" w:cs="Arial"/>
          <w:color w:val="0070C0"/>
          <w:kern w:val="24"/>
        </w:rPr>
        <w:t>struggling with academics</w:t>
      </w:r>
    </w:p>
    <w:p w14:paraId="49A301DC" w14:textId="544BC5F2" w:rsidR="00A97B33" w:rsidRPr="00A97B33" w:rsidRDefault="00A97B33" w:rsidP="00A97B33">
      <w:pPr>
        <w:pStyle w:val="paragraph"/>
        <w:numPr>
          <w:ilvl w:val="1"/>
          <w:numId w:val="29"/>
        </w:numPr>
        <w:spacing w:before="0" w:beforeAutospacing="0" w:after="0" w:afterAutospacing="0"/>
        <w:textAlignment w:val="baseline"/>
        <w:rPr>
          <w:rStyle w:val="eop"/>
          <w:rFonts w:eastAsiaTheme="majorEastAsia"/>
          <w:color w:val="0070C0"/>
        </w:rPr>
      </w:pPr>
      <w:r w:rsidRPr="00A97B33">
        <w:rPr>
          <w:rFonts w:ascii="Cambria" w:eastAsiaTheme="minorEastAsia" w:hAnsi="Cambria" w:cs="Arial"/>
          <w:color w:val="0070C0"/>
          <w:kern w:val="24"/>
        </w:rPr>
        <w:t>Counseling helped me stay in school not struggling with academics</w:t>
      </w:r>
    </w:p>
    <w:p w14:paraId="0E309CB6" w14:textId="77777777" w:rsidR="008B171A" w:rsidRPr="00A97B33" w:rsidRDefault="008B171A" w:rsidP="008B171A">
      <w:pPr>
        <w:pStyle w:val="paragraph"/>
        <w:spacing w:before="0" w:beforeAutospacing="0" w:after="0" w:afterAutospacing="0"/>
        <w:ind w:left="1080"/>
        <w:textAlignment w:val="baseline"/>
        <w:rPr>
          <w:color w:val="0070C0"/>
        </w:rPr>
      </w:pPr>
    </w:p>
    <w:p w14:paraId="79F8B639" w14:textId="77777777" w:rsidR="008B171A" w:rsidRDefault="008B171A" w:rsidP="001A47E0">
      <w:pPr>
        <w:pStyle w:val="paragraph"/>
        <w:numPr>
          <w:ilvl w:val="0"/>
          <w:numId w:val="28"/>
        </w:numPr>
        <w:spacing w:before="0" w:beforeAutospacing="0" w:after="0" w:afterAutospacing="0"/>
        <w:textAlignment w:val="baseline"/>
        <w:rPr>
          <w:rStyle w:val="eop"/>
          <w:rFonts w:eastAsiaTheme="majorEastAsia"/>
        </w:rPr>
      </w:pPr>
      <w:r>
        <w:rPr>
          <w:rStyle w:val="normaltextrun"/>
          <w:rFonts w:eastAsiaTheme="majorEastAsia"/>
        </w:rPr>
        <w:t>Discuss the metrics you intend to use for the assessment.</w:t>
      </w:r>
      <w:r>
        <w:rPr>
          <w:rStyle w:val="eop"/>
          <w:rFonts w:eastAsiaTheme="majorEastAsia"/>
        </w:rPr>
        <w:t> </w:t>
      </w:r>
    </w:p>
    <w:p w14:paraId="71DCC495" w14:textId="2466C9D9" w:rsidR="008B171A" w:rsidRPr="00A97B33" w:rsidRDefault="008B171A" w:rsidP="00A97B33">
      <w:pPr>
        <w:pStyle w:val="paragraph"/>
        <w:numPr>
          <w:ilvl w:val="1"/>
          <w:numId w:val="29"/>
        </w:numPr>
        <w:spacing w:before="0" w:beforeAutospacing="0" w:after="0" w:afterAutospacing="0"/>
        <w:textAlignment w:val="baseline"/>
        <w:rPr>
          <w:rStyle w:val="eop"/>
          <w:rFonts w:eastAsiaTheme="majorEastAsia"/>
          <w:color w:val="0070C0"/>
        </w:rPr>
      </w:pPr>
      <w:r w:rsidRPr="00A97B33">
        <w:rPr>
          <w:rStyle w:val="eop"/>
          <w:rFonts w:eastAsiaTheme="majorEastAsia"/>
          <w:color w:val="0070C0"/>
        </w:rPr>
        <w:t>UW Green Bay Counseling Impact Assessment Report 2023-2024.</w:t>
      </w:r>
    </w:p>
    <w:p w14:paraId="3D6E6BB6" w14:textId="77777777" w:rsidR="008B171A" w:rsidRPr="00A97B33" w:rsidRDefault="008B171A" w:rsidP="00A97B33">
      <w:pPr>
        <w:pStyle w:val="paragraph"/>
        <w:spacing w:before="0" w:beforeAutospacing="0" w:after="0" w:afterAutospacing="0"/>
        <w:ind w:left="720"/>
        <w:textAlignment w:val="baseline"/>
        <w:rPr>
          <w:color w:val="0070C0"/>
        </w:rPr>
      </w:pPr>
      <w:r w:rsidRPr="00A97B33">
        <w:rPr>
          <w:rStyle w:val="eop"/>
          <w:rFonts w:eastAsiaTheme="majorEastAsia"/>
          <w:color w:val="0070C0"/>
        </w:rPr>
        <w:t> </w:t>
      </w:r>
    </w:p>
    <w:p w14:paraId="5026E807" w14:textId="2048A29A" w:rsidR="008B171A" w:rsidRDefault="008B171A" w:rsidP="001A47E0">
      <w:pPr>
        <w:pStyle w:val="paragraph"/>
        <w:numPr>
          <w:ilvl w:val="0"/>
          <w:numId w:val="28"/>
        </w:numPr>
        <w:spacing w:before="0" w:beforeAutospacing="0" w:after="0" w:afterAutospacing="0"/>
        <w:textAlignment w:val="baseline"/>
      </w:pPr>
      <w:r w:rsidRPr="001A47E0">
        <w:rPr>
          <w:rStyle w:val="normaltextrun"/>
          <w:rFonts w:eastAsiaTheme="majorEastAsia"/>
        </w:rPr>
        <w:t>Outcome Assessment Procedure</w:t>
      </w:r>
      <w:r>
        <w:rPr>
          <w:rStyle w:val="normaltextrun"/>
          <w:rFonts w:eastAsiaTheme="majorEastAsia"/>
          <w:u w:val="single"/>
        </w:rPr>
        <w:t>:</w:t>
      </w:r>
      <w:r>
        <w:rPr>
          <w:rStyle w:val="eop"/>
          <w:rFonts w:eastAsiaTheme="majorEastAsia"/>
        </w:rPr>
        <w:t> </w:t>
      </w:r>
    </w:p>
    <w:p w14:paraId="7FA0363F" w14:textId="77777777" w:rsidR="008B171A" w:rsidRDefault="008B171A" w:rsidP="001A47E0">
      <w:pPr>
        <w:pStyle w:val="paragraph"/>
        <w:numPr>
          <w:ilvl w:val="0"/>
          <w:numId w:val="29"/>
        </w:numPr>
        <w:spacing w:before="0" w:beforeAutospacing="0" w:after="0" w:afterAutospacing="0"/>
        <w:textAlignment w:val="baseline"/>
        <w:rPr>
          <w:rStyle w:val="eop"/>
          <w:rFonts w:eastAsiaTheme="majorEastAsia"/>
        </w:rPr>
      </w:pPr>
      <w:r>
        <w:rPr>
          <w:rStyle w:val="normaltextrun"/>
          <w:rFonts w:eastAsiaTheme="majorEastAsia"/>
        </w:rPr>
        <w:t xml:space="preserve">Detail </w:t>
      </w:r>
      <w:r>
        <w:rPr>
          <w:rStyle w:val="normaltextrun"/>
          <w:rFonts w:eastAsiaTheme="majorEastAsia"/>
          <w:bCs/>
        </w:rPr>
        <w:t xml:space="preserve">when </w:t>
      </w:r>
      <w:r>
        <w:rPr>
          <w:rStyle w:val="normaltextrun"/>
          <w:rFonts w:eastAsiaTheme="majorEastAsia"/>
        </w:rPr>
        <w:t>the data will be collected for assessment of the learning outcomes that will be assessed this year. We suggest that you include both direct and indirect assessment for each outcome. </w:t>
      </w:r>
      <w:r>
        <w:rPr>
          <w:rStyle w:val="eop"/>
          <w:rFonts w:eastAsiaTheme="majorEastAsia"/>
        </w:rPr>
        <w:t> </w:t>
      </w:r>
    </w:p>
    <w:p w14:paraId="404E09B2" w14:textId="439EBC27" w:rsidR="008B171A" w:rsidRPr="00B75C1C" w:rsidRDefault="008B171A" w:rsidP="00B75C1C">
      <w:pPr>
        <w:pStyle w:val="paragraph"/>
        <w:numPr>
          <w:ilvl w:val="1"/>
          <w:numId w:val="29"/>
        </w:numPr>
        <w:spacing w:before="0" w:beforeAutospacing="0" w:after="0" w:afterAutospacing="0"/>
        <w:textAlignment w:val="baseline"/>
        <w:rPr>
          <w:rStyle w:val="eop"/>
          <w:color w:val="262626" w:themeColor="text1" w:themeShade="BF"/>
        </w:rPr>
      </w:pPr>
      <w:r w:rsidRPr="00B75C1C">
        <w:rPr>
          <w:rStyle w:val="eop"/>
          <w:rFonts w:eastAsiaTheme="majorEastAsia"/>
          <w:color w:val="0070C0"/>
        </w:rPr>
        <w:t>Fall and Spring semester each year</w:t>
      </w:r>
    </w:p>
    <w:p w14:paraId="3BA4EEDF" w14:textId="77777777" w:rsidR="00B75C1C" w:rsidRPr="00B75C1C" w:rsidRDefault="00B75C1C" w:rsidP="00B75C1C">
      <w:pPr>
        <w:pStyle w:val="paragraph"/>
        <w:spacing w:before="0" w:beforeAutospacing="0" w:after="0" w:afterAutospacing="0"/>
        <w:ind w:left="1800"/>
        <w:textAlignment w:val="baseline"/>
        <w:rPr>
          <w:color w:val="262626" w:themeColor="text1" w:themeShade="BF"/>
        </w:rPr>
      </w:pPr>
    </w:p>
    <w:p w14:paraId="0CD6C06B" w14:textId="17C8A4CF" w:rsidR="008B171A" w:rsidRDefault="008B171A" w:rsidP="00B75C1C">
      <w:pPr>
        <w:pStyle w:val="paragraph"/>
        <w:numPr>
          <w:ilvl w:val="0"/>
          <w:numId w:val="28"/>
        </w:numPr>
        <w:spacing w:before="0" w:beforeAutospacing="0" w:after="0" w:afterAutospacing="0"/>
        <w:textAlignment w:val="baseline"/>
        <w:rPr>
          <w:rStyle w:val="normaltextrun"/>
          <w:rFonts w:eastAsiaTheme="majorEastAsia"/>
        </w:rPr>
      </w:pPr>
      <w:r>
        <w:rPr>
          <w:rStyle w:val="normaltextrun"/>
          <w:rFonts w:eastAsiaTheme="majorEastAsia"/>
        </w:rPr>
        <w:t xml:space="preserve">Detail </w:t>
      </w:r>
      <w:r>
        <w:rPr>
          <w:rStyle w:val="normaltextrun"/>
          <w:rFonts w:eastAsiaTheme="majorEastAsia"/>
          <w:bCs/>
        </w:rPr>
        <w:t>how</w:t>
      </w:r>
      <w:r>
        <w:rPr>
          <w:rStyle w:val="normaltextrun"/>
          <w:rFonts w:eastAsiaTheme="majorEastAsia"/>
        </w:rPr>
        <w:t xml:space="preserve"> the data will be collected. Include specific activities.</w:t>
      </w:r>
    </w:p>
    <w:p w14:paraId="25A078AD" w14:textId="3D4133EB" w:rsidR="008B171A" w:rsidRPr="00B75C1C" w:rsidRDefault="008B171A" w:rsidP="00B75C1C">
      <w:pPr>
        <w:pStyle w:val="paragraph"/>
        <w:numPr>
          <w:ilvl w:val="0"/>
          <w:numId w:val="30"/>
        </w:numPr>
        <w:spacing w:before="0" w:beforeAutospacing="0" w:after="0" w:afterAutospacing="0"/>
        <w:textAlignment w:val="baseline"/>
        <w:rPr>
          <w:rStyle w:val="eop"/>
          <w:color w:val="0070C0"/>
        </w:rPr>
      </w:pPr>
      <w:r w:rsidRPr="00B75C1C">
        <w:rPr>
          <w:rStyle w:val="normaltextrun"/>
          <w:rFonts w:eastAsiaTheme="majorEastAsia"/>
          <w:color w:val="0070C0"/>
        </w:rPr>
        <w:t xml:space="preserve">CIF data is collected through our Electronic Medical Record system for client who agree to participate (IRB approved). </w:t>
      </w:r>
      <w:r w:rsidRPr="00B75C1C">
        <w:rPr>
          <w:rStyle w:val="eop"/>
          <w:rFonts w:eastAsiaTheme="majorEastAsia"/>
          <w:color w:val="0070C0"/>
        </w:rPr>
        <w:t> </w:t>
      </w:r>
    </w:p>
    <w:p w14:paraId="0971A361" w14:textId="509A7A2F" w:rsidR="008B171A" w:rsidRPr="00B75C1C" w:rsidRDefault="008B171A" w:rsidP="00B75C1C">
      <w:pPr>
        <w:pStyle w:val="paragraph"/>
        <w:numPr>
          <w:ilvl w:val="0"/>
          <w:numId w:val="30"/>
        </w:numPr>
        <w:spacing w:before="0" w:beforeAutospacing="0" w:after="0" w:afterAutospacing="0"/>
        <w:textAlignment w:val="baseline"/>
        <w:rPr>
          <w:rStyle w:val="eop"/>
          <w:color w:val="0070C0"/>
        </w:rPr>
      </w:pPr>
      <w:r w:rsidRPr="00B75C1C">
        <w:rPr>
          <w:rStyle w:val="eop"/>
          <w:rFonts w:eastAsiaTheme="majorEastAsia"/>
          <w:color w:val="0070C0"/>
        </w:rPr>
        <w:t xml:space="preserve">Satisfaction data from survey sent to all UW Green Wellness Center Counseling Clients by UW Stout Research. </w:t>
      </w:r>
    </w:p>
    <w:p w14:paraId="514E35B7" w14:textId="77777777" w:rsidR="00B75C1C" w:rsidRPr="008B171A" w:rsidRDefault="00B75C1C" w:rsidP="00B75C1C">
      <w:pPr>
        <w:pStyle w:val="paragraph"/>
        <w:spacing w:before="0" w:beforeAutospacing="0" w:after="0" w:afterAutospacing="0"/>
        <w:ind w:left="1800"/>
        <w:textAlignment w:val="baseline"/>
        <w:rPr>
          <w:color w:val="0070C0"/>
        </w:rPr>
      </w:pPr>
    </w:p>
    <w:p w14:paraId="18425A58" w14:textId="5B4D8580" w:rsidR="008B171A" w:rsidRPr="008B171A" w:rsidRDefault="008B171A" w:rsidP="00B75C1C">
      <w:pPr>
        <w:pStyle w:val="paragraph"/>
        <w:numPr>
          <w:ilvl w:val="0"/>
          <w:numId w:val="28"/>
        </w:numPr>
        <w:spacing w:before="0" w:beforeAutospacing="0" w:after="0" w:afterAutospacing="0"/>
        <w:ind w:left="1080" w:firstLine="0"/>
        <w:textAlignment w:val="baseline"/>
        <w:rPr>
          <w:rStyle w:val="eop"/>
        </w:rPr>
      </w:pPr>
      <w:r>
        <w:rPr>
          <w:rStyle w:val="normaltextrun"/>
          <w:rFonts w:eastAsiaTheme="majorEastAsia"/>
        </w:rPr>
        <w:t>Describe the benchmarks/targets for the outcomes assessed.</w:t>
      </w:r>
      <w:r>
        <w:rPr>
          <w:rStyle w:val="eop"/>
          <w:rFonts w:eastAsiaTheme="majorEastAsia"/>
        </w:rPr>
        <w:t> </w:t>
      </w:r>
    </w:p>
    <w:p w14:paraId="480771D7" w14:textId="2970716E" w:rsidR="008B171A" w:rsidRPr="00B75C1C" w:rsidRDefault="008B171A" w:rsidP="00B75C1C">
      <w:pPr>
        <w:pStyle w:val="paragraph"/>
        <w:numPr>
          <w:ilvl w:val="0"/>
          <w:numId w:val="31"/>
        </w:numPr>
        <w:spacing w:before="0" w:beforeAutospacing="0" w:after="0" w:afterAutospacing="0"/>
        <w:textAlignment w:val="baseline"/>
        <w:rPr>
          <w:rStyle w:val="eop"/>
          <w:color w:val="0070C0"/>
        </w:rPr>
      </w:pPr>
      <w:r w:rsidRPr="00B75C1C">
        <w:rPr>
          <w:rStyle w:val="eop"/>
          <w:rFonts w:eastAsiaTheme="majorEastAsia"/>
          <w:color w:val="0070C0"/>
        </w:rPr>
        <w:t xml:space="preserve">Meet or exceed UWS Mean for each item </w:t>
      </w:r>
    </w:p>
    <w:p w14:paraId="59BC480D" w14:textId="77777777" w:rsidR="00B75C1C" w:rsidRPr="00B75C1C" w:rsidRDefault="00B75C1C" w:rsidP="00B75C1C">
      <w:pPr>
        <w:pStyle w:val="paragraph"/>
        <w:spacing w:before="0" w:beforeAutospacing="0" w:after="0" w:afterAutospacing="0"/>
        <w:ind w:left="1800"/>
        <w:textAlignment w:val="baseline"/>
        <w:rPr>
          <w:color w:val="262626" w:themeColor="text1" w:themeShade="BF"/>
        </w:rPr>
      </w:pPr>
    </w:p>
    <w:p w14:paraId="44909F1C" w14:textId="4F70CDDD" w:rsidR="008B171A" w:rsidRPr="00B75C1C" w:rsidRDefault="008B171A" w:rsidP="00B75C1C">
      <w:pPr>
        <w:pStyle w:val="paragraph"/>
        <w:numPr>
          <w:ilvl w:val="0"/>
          <w:numId w:val="28"/>
        </w:numPr>
        <w:spacing w:before="0" w:beforeAutospacing="0" w:after="0" w:afterAutospacing="0"/>
        <w:ind w:left="1080" w:firstLine="0"/>
        <w:textAlignment w:val="baseline"/>
        <w:rPr>
          <w:rStyle w:val="eop"/>
        </w:rPr>
      </w:pPr>
      <w:r>
        <w:rPr>
          <w:rStyle w:val="normaltextrun"/>
          <w:rFonts w:eastAsiaTheme="majorEastAsia"/>
        </w:rPr>
        <w:t>Which specific artifacts will be collected for the outcomes assessed? </w:t>
      </w:r>
      <w:r>
        <w:rPr>
          <w:rStyle w:val="eop"/>
          <w:rFonts w:eastAsiaTheme="majorEastAsia"/>
        </w:rPr>
        <w:t> </w:t>
      </w:r>
    </w:p>
    <w:p w14:paraId="35967938" w14:textId="49EF1C11" w:rsidR="00B75C1C" w:rsidRPr="00B75C1C" w:rsidRDefault="00B75C1C" w:rsidP="00B75C1C">
      <w:pPr>
        <w:pStyle w:val="paragraph"/>
        <w:numPr>
          <w:ilvl w:val="0"/>
          <w:numId w:val="31"/>
        </w:numPr>
        <w:spacing w:before="0" w:beforeAutospacing="0" w:after="0" w:afterAutospacing="0"/>
        <w:textAlignment w:val="baseline"/>
        <w:rPr>
          <w:rStyle w:val="eop"/>
          <w:color w:val="0070C0"/>
        </w:rPr>
      </w:pPr>
      <w:r w:rsidRPr="00B75C1C">
        <w:rPr>
          <w:rStyle w:val="eop"/>
          <w:rFonts w:eastAsiaTheme="majorEastAsia"/>
          <w:color w:val="0070C0"/>
        </w:rPr>
        <w:t>UW Green Bay Counseling Impact Assessment Report 2023-2024</w:t>
      </w:r>
    </w:p>
    <w:p w14:paraId="7514977B" w14:textId="77777777" w:rsidR="00B75C1C" w:rsidRPr="00B75C1C" w:rsidRDefault="00B75C1C" w:rsidP="00B75C1C">
      <w:pPr>
        <w:pStyle w:val="paragraph"/>
        <w:spacing w:before="0" w:beforeAutospacing="0" w:after="0" w:afterAutospacing="0"/>
        <w:ind w:left="1800"/>
        <w:textAlignment w:val="baseline"/>
        <w:rPr>
          <w:color w:val="0070C0"/>
        </w:rPr>
      </w:pPr>
    </w:p>
    <w:p w14:paraId="7B34D766" w14:textId="5DF43CEA" w:rsidR="008B171A" w:rsidRPr="008B171A" w:rsidRDefault="008B171A" w:rsidP="00B75C1C">
      <w:pPr>
        <w:pStyle w:val="paragraph"/>
        <w:numPr>
          <w:ilvl w:val="0"/>
          <w:numId w:val="28"/>
        </w:numPr>
        <w:spacing w:before="0" w:beforeAutospacing="0" w:after="0" w:afterAutospacing="0"/>
        <w:ind w:left="1080" w:firstLine="0"/>
        <w:textAlignment w:val="baseline"/>
        <w:rPr>
          <w:rStyle w:val="eop"/>
        </w:rPr>
      </w:pPr>
      <w:r>
        <w:rPr>
          <w:rStyle w:val="normaltextrun"/>
          <w:rFonts w:eastAsiaTheme="majorEastAsia"/>
        </w:rPr>
        <w:t>How is the data maintained? </w:t>
      </w:r>
      <w:r>
        <w:rPr>
          <w:rStyle w:val="eop"/>
          <w:rFonts w:eastAsiaTheme="majorEastAsia"/>
        </w:rPr>
        <w:t> </w:t>
      </w:r>
    </w:p>
    <w:p w14:paraId="2A24DB55" w14:textId="77777777" w:rsidR="008B171A" w:rsidRPr="008B171A" w:rsidRDefault="008B171A" w:rsidP="00B75C1C">
      <w:pPr>
        <w:pStyle w:val="paragraph"/>
        <w:numPr>
          <w:ilvl w:val="0"/>
          <w:numId w:val="31"/>
        </w:numPr>
        <w:tabs>
          <w:tab w:val="clear" w:pos="2520"/>
        </w:tabs>
        <w:spacing w:before="0" w:beforeAutospacing="0" w:after="0" w:afterAutospacing="0"/>
        <w:textAlignment w:val="baseline"/>
        <w:rPr>
          <w:rStyle w:val="eop"/>
          <w:color w:val="0070C0"/>
        </w:rPr>
      </w:pPr>
      <w:r w:rsidRPr="008B171A">
        <w:rPr>
          <w:rStyle w:val="eop"/>
          <w:rFonts w:eastAsiaTheme="majorEastAsia"/>
          <w:color w:val="0070C0"/>
        </w:rPr>
        <w:t>Reports are created at the UW Stout Research Center through the UW System Counseling Center project</w:t>
      </w:r>
      <w:r>
        <w:rPr>
          <w:rStyle w:val="eop"/>
          <w:rFonts w:eastAsiaTheme="majorEastAsia"/>
          <w:color w:val="0070C0"/>
        </w:rPr>
        <w:t>.</w:t>
      </w:r>
    </w:p>
    <w:p w14:paraId="7DD1CCB9" w14:textId="62C45358" w:rsidR="008B171A" w:rsidRPr="008B171A" w:rsidRDefault="008B171A" w:rsidP="00B75C1C">
      <w:pPr>
        <w:pStyle w:val="paragraph"/>
        <w:numPr>
          <w:ilvl w:val="0"/>
          <w:numId w:val="31"/>
        </w:numPr>
        <w:tabs>
          <w:tab w:val="clear" w:pos="2520"/>
        </w:tabs>
        <w:spacing w:before="0" w:beforeAutospacing="0" w:after="0" w:afterAutospacing="0"/>
        <w:textAlignment w:val="baseline"/>
        <w:rPr>
          <w:color w:val="0070C0"/>
        </w:rPr>
      </w:pPr>
      <w:r>
        <w:rPr>
          <w:rStyle w:val="eop"/>
          <w:rFonts w:eastAsiaTheme="majorEastAsia"/>
          <w:color w:val="0070C0"/>
        </w:rPr>
        <w:t xml:space="preserve">Participant lists are sent to UW Stout in a password protected file. </w:t>
      </w:r>
      <w:r w:rsidRPr="008B171A">
        <w:rPr>
          <w:rStyle w:val="eop"/>
          <w:rFonts w:eastAsiaTheme="majorEastAsia"/>
          <w:color w:val="0070C0"/>
        </w:rPr>
        <w:t xml:space="preserve"> </w:t>
      </w:r>
    </w:p>
    <w:p w14:paraId="35386947" w14:textId="43E9A629" w:rsidR="008B171A" w:rsidRPr="008B171A" w:rsidRDefault="008B171A" w:rsidP="00B75C1C">
      <w:pPr>
        <w:pStyle w:val="paragraph"/>
        <w:spacing w:before="0" w:beforeAutospacing="0" w:after="0" w:afterAutospacing="0"/>
        <w:ind w:left="-1380"/>
        <w:textAlignment w:val="baseline"/>
        <w:rPr>
          <w:color w:val="0070C0"/>
        </w:rPr>
      </w:pPr>
    </w:p>
    <w:p w14:paraId="502BA122" w14:textId="34FECBED" w:rsidR="008B171A" w:rsidRPr="00B75C1C" w:rsidRDefault="008B171A" w:rsidP="00CB7151">
      <w:pPr>
        <w:pStyle w:val="paragraph"/>
        <w:numPr>
          <w:ilvl w:val="0"/>
          <w:numId w:val="28"/>
        </w:numPr>
        <w:spacing w:before="0" w:beforeAutospacing="0" w:after="0" w:afterAutospacing="0"/>
        <w:textAlignment w:val="baseline"/>
      </w:pPr>
      <w:r w:rsidRPr="00B75C1C">
        <w:rPr>
          <w:rStyle w:val="normaltextrun"/>
          <w:rFonts w:eastAsiaTheme="majorEastAsia"/>
        </w:rPr>
        <w:t>Participation in the Assessment Process</w:t>
      </w:r>
      <w:r w:rsidRPr="00B75C1C">
        <w:rPr>
          <w:rStyle w:val="eop"/>
          <w:rFonts w:eastAsiaTheme="majorEastAsia"/>
        </w:rPr>
        <w:t> </w:t>
      </w:r>
    </w:p>
    <w:p w14:paraId="2E71927B" w14:textId="77777777" w:rsidR="008B171A" w:rsidRDefault="008B171A" w:rsidP="00A97B33">
      <w:pPr>
        <w:pStyle w:val="paragraph"/>
        <w:numPr>
          <w:ilvl w:val="0"/>
          <w:numId w:val="33"/>
        </w:numPr>
        <w:spacing w:before="0" w:beforeAutospacing="0" w:after="0" w:afterAutospacing="0"/>
        <w:textAlignment w:val="baseline"/>
        <w:rPr>
          <w:rStyle w:val="normaltextrun"/>
          <w:rFonts w:eastAsiaTheme="majorEastAsia"/>
        </w:rPr>
      </w:pPr>
      <w:r>
        <w:rPr>
          <w:rStyle w:val="normaltextrun"/>
          <w:rFonts w:eastAsiaTheme="majorEastAsia"/>
        </w:rPr>
        <w:t>Who is responsible for data collection? </w:t>
      </w:r>
    </w:p>
    <w:p w14:paraId="34D1751C" w14:textId="3508F838" w:rsidR="008B171A" w:rsidRDefault="008B171A" w:rsidP="00A97B33">
      <w:pPr>
        <w:pStyle w:val="paragraph"/>
        <w:numPr>
          <w:ilvl w:val="1"/>
          <w:numId w:val="33"/>
        </w:numPr>
        <w:spacing w:before="0" w:beforeAutospacing="0" w:after="0" w:afterAutospacing="0"/>
        <w:textAlignment w:val="baseline"/>
        <w:rPr>
          <w:rStyle w:val="eop"/>
          <w:rFonts w:eastAsiaTheme="majorEastAsia"/>
        </w:rPr>
      </w:pPr>
      <w:r w:rsidRPr="008B171A">
        <w:rPr>
          <w:rStyle w:val="eop"/>
          <w:rFonts w:eastAsiaTheme="majorEastAsia"/>
          <w:color w:val="0070C0"/>
        </w:rPr>
        <w:t>UW Stout Research Center</w:t>
      </w:r>
      <w:r>
        <w:rPr>
          <w:rStyle w:val="eop"/>
          <w:rFonts w:eastAsiaTheme="majorEastAsia"/>
          <w:color w:val="0070C0"/>
        </w:rPr>
        <w:t xml:space="preserve"> is provided </w:t>
      </w:r>
    </w:p>
    <w:p w14:paraId="62869241" w14:textId="20BE3336" w:rsidR="008B171A" w:rsidRDefault="008B171A" w:rsidP="00A97B33">
      <w:pPr>
        <w:pStyle w:val="paragraph"/>
        <w:numPr>
          <w:ilvl w:val="0"/>
          <w:numId w:val="35"/>
        </w:numPr>
        <w:spacing w:before="0" w:beforeAutospacing="0" w:after="0" w:afterAutospacing="0"/>
        <w:textAlignment w:val="baseline"/>
        <w:rPr>
          <w:rStyle w:val="eop"/>
          <w:rFonts w:eastAsiaTheme="majorEastAsia"/>
        </w:rPr>
      </w:pPr>
      <w:r>
        <w:rPr>
          <w:rStyle w:val="eop"/>
          <w:rFonts w:eastAsiaTheme="majorEastAsia"/>
        </w:rPr>
        <w:t>Who oversees the assessment process? What role/s does this person play?</w:t>
      </w:r>
    </w:p>
    <w:p w14:paraId="3BBF59BC" w14:textId="7EC2C91F" w:rsidR="008B171A" w:rsidRPr="002D612F" w:rsidRDefault="008B171A" w:rsidP="008B171A">
      <w:pPr>
        <w:pStyle w:val="paragraph"/>
        <w:numPr>
          <w:ilvl w:val="2"/>
          <w:numId w:val="23"/>
        </w:numPr>
        <w:spacing w:before="0" w:beforeAutospacing="0" w:after="0" w:afterAutospacing="0"/>
        <w:textAlignment w:val="baseline"/>
        <w:rPr>
          <w:rStyle w:val="eop"/>
          <w:rFonts w:eastAsiaTheme="majorEastAsia"/>
          <w:color w:val="0070C0"/>
        </w:rPr>
      </w:pPr>
      <w:r w:rsidRPr="002D612F">
        <w:rPr>
          <w:rStyle w:val="eop"/>
          <w:rFonts w:eastAsiaTheme="majorEastAsia"/>
          <w:color w:val="0070C0"/>
        </w:rPr>
        <w:t xml:space="preserve">Director of Counseling in </w:t>
      </w:r>
      <w:r w:rsidR="002D612F" w:rsidRPr="002D612F">
        <w:rPr>
          <w:rStyle w:val="eop"/>
          <w:rFonts w:eastAsiaTheme="majorEastAsia"/>
          <w:color w:val="0070C0"/>
        </w:rPr>
        <w:t>c</w:t>
      </w:r>
      <w:r w:rsidRPr="002D612F">
        <w:rPr>
          <w:rStyle w:val="eop"/>
          <w:rFonts w:eastAsiaTheme="majorEastAsia"/>
          <w:color w:val="0070C0"/>
        </w:rPr>
        <w:t>ollaboration with UW Stout Researche</w:t>
      </w:r>
      <w:r w:rsidR="002D612F" w:rsidRPr="002D612F">
        <w:rPr>
          <w:rStyle w:val="eop"/>
          <w:rFonts w:eastAsiaTheme="majorEastAsia"/>
          <w:color w:val="0070C0"/>
        </w:rPr>
        <w:t xml:space="preserve">r and project team. </w:t>
      </w:r>
    </w:p>
    <w:p w14:paraId="5FA5B4B5" w14:textId="56C79F02" w:rsidR="008B171A" w:rsidRDefault="008B171A" w:rsidP="008B171A">
      <w:pPr>
        <w:pStyle w:val="paragraph"/>
        <w:spacing w:before="0" w:beforeAutospacing="0" w:after="0" w:afterAutospacing="0"/>
        <w:textAlignment w:val="baseline"/>
        <w:rPr>
          <w:rStyle w:val="normaltextrun"/>
          <w:rFonts w:eastAsiaTheme="majorEastAsia"/>
          <w:color w:val="0070C0"/>
          <w:u w:val="single"/>
        </w:rPr>
      </w:pPr>
    </w:p>
    <w:p w14:paraId="73126F93" w14:textId="0F2CF59A" w:rsidR="008B171A" w:rsidRPr="00B75C1C" w:rsidRDefault="008B171A" w:rsidP="00B75C1C">
      <w:pPr>
        <w:pStyle w:val="paragraph"/>
        <w:numPr>
          <w:ilvl w:val="0"/>
          <w:numId w:val="28"/>
        </w:numPr>
        <w:spacing w:before="0" w:beforeAutospacing="0" w:after="0" w:afterAutospacing="0"/>
        <w:textAlignment w:val="baseline"/>
      </w:pPr>
      <w:r w:rsidRPr="00B75C1C">
        <w:rPr>
          <w:rStyle w:val="normaltextrun"/>
          <w:rFonts w:eastAsiaTheme="majorEastAsia"/>
        </w:rPr>
        <w:t>Data Analysis</w:t>
      </w:r>
      <w:r w:rsidRPr="00B75C1C">
        <w:rPr>
          <w:rStyle w:val="eop"/>
          <w:rFonts w:eastAsiaTheme="majorEastAsia"/>
        </w:rPr>
        <w:t> </w:t>
      </w:r>
    </w:p>
    <w:p w14:paraId="2EE16EC9" w14:textId="77777777" w:rsidR="00B75C1C" w:rsidRPr="00B75C1C" w:rsidRDefault="008B171A" w:rsidP="00CB7151">
      <w:pPr>
        <w:pStyle w:val="paragraph"/>
        <w:numPr>
          <w:ilvl w:val="0"/>
          <w:numId w:val="36"/>
        </w:numPr>
        <w:spacing w:before="0" w:beforeAutospacing="0" w:after="0" w:afterAutospacing="0"/>
        <w:textAlignment w:val="baseline"/>
        <w:rPr>
          <w:rStyle w:val="eop"/>
        </w:rPr>
      </w:pPr>
      <w:r w:rsidRPr="00B75C1C">
        <w:rPr>
          <w:rStyle w:val="normaltextrun"/>
          <w:rFonts w:eastAsiaTheme="majorEastAsia"/>
        </w:rPr>
        <w:t>Discuss the process for reviewing, aggregating and analyzing the assessment results. </w:t>
      </w:r>
      <w:r w:rsidRPr="00B75C1C">
        <w:rPr>
          <w:rStyle w:val="eop"/>
          <w:rFonts w:eastAsiaTheme="majorEastAsia"/>
        </w:rPr>
        <w:t> </w:t>
      </w:r>
      <w:r w:rsidR="002D612F" w:rsidRPr="00B75C1C">
        <w:rPr>
          <w:rStyle w:val="eop"/>
          <w:rFonts w:eastAsiaTheme="majorEastAsia"/>
        </w:rPr>
        <w:t>Shared with team, and added to the</w:t>
      </w:r>
    </w:p>
    <w:p w14:paraId="254F42DB" w14:textId="022133B1" w:rsidR="008B171A" w:rsidRPr="00CB7151" w:rsidRDefault="002D612F" w:rsidP="00CB7151">
      <w:pPr>
        <w:pStyle w:val="paragraph"/>
        <w:numPr>
          <w:ilvl w:val="2"/>
          <w:numId w:val="24"/>
        </w:numPr>
        <w:spacing w:before="0" w:beforeAutospacing="0" w:after="0" w:afterAutospacing="0"/>
        <w:textAlignment w:val="baseline"/>
        <w:rPr>
          <w:rStyle w:val="eop"/>
        </w:rPr>
      </w:pPr>
      <w:r w:rsidRPr="00B75C1C">
        <w:rPr>
          <w:rStyle w:val="eop"/>
          <w:rFonts w:eastAsiaTheme="majorEastAsia"/>
          <w:color w:val="0070C0"/>
        </w:rPr>
        <w:t>Wellness Center’s Annual Report</w:t>
      </w:r>
    </w:p>
    <w:p w14:paraId="4EC8CBB7" w14:textId="77777777" w:rsidR="00CB7151" w:rsidRDefault="00CB7151" w:rsidP="00CB7151">
      <w:pPr>
        <w:pStyle w:val="paragraph"/>
        <w:spacing w:before="0" w:beforeAutospacing="0" w:after="0" w:afterAutospacing="0"/>
        <w:ind w:left="2790"/>
        <w:textAlignment w:val="baseline"/>
      </w:pPr>
    </w:p>
    <w:p w14:paraId="6CC48720" w14:textId="54AFCF56" w:rsidR="008B171A" w:rsidRPr="00CB7151" w:rsidRDefault="008B171A" w:rsidP="00CB7151">
      <w:pPr>
        <w:pStyle w:val="paragraph"/>
        <w:numPr>
          <w:ilvl w:val="0"/>
          <w:numId w:val="28"/>
        </w:numPr>
        <w:spacing w:before="0" w:beforeAutospacing="0" w:after="0" w:afterAutospacing="0"/>
        <w:textAlignment w:val="baseline"/>
        <w:rPr>
          <w:rStyle w:val="eop"/>
          <w:rFonts w:eastAsiaTheme="majorEastAsia"/>
        </w:rPr>
      </w:pPr>
      <w:r>
        <w:rPr>
          <w:rStyle w:val="normaltextrun"/>
          <w:rFonts w:eastAsiaTheme="majorEastAsia"/>
        </w:rPr>
        <w:t>What are the results of your assessments?</w:t>
      </w:r>
      <w:r>
        <w:rPr>
          <w:rStyle w:val="eop"/>
          <w:rFonts w:eastAsiaTheme="majorEastAsia"/>
        </w:rPr>
        <w:t> </w:t>
      </w:r>
    </w:p>
    <w:p w14:paraId="7C3A4FAF" w14:textId="083C1117" w:rsidR="002D612F" w:rsidRPr="00CB7151" w:rsidRDefault="002D612F" w:rsidP="00CB7151">
      <w:pPr>
        <w:pStyle w:val="paragraph"/>
        <w:numPr>
          <w:ilvl w:val="2"/>
          <w:numId w:val="24"/>
        </w:numPr>
        <w:spacing w:before="0" w:beforeAutospacing="0" w:after="0" w:afterAutospacing="0"/>
        <w:textAlignment w:val="baseline"/>
        <w:rPr>
          <w:rStyle w:val="eop"/>
          <w:color w:val="0070C0"/>
        </w:rPr>
      </w:pPr>
      <w:r w:rsidRPr="002D612F">
        <w:rPr>
          <w:rStyle w:val="eop"/>
          <w:rFonts w:eastAsiaTheme="majorEastAsia"/>
          <w:color w:val="0070C0"/>
        </w:rPr>
        <w:t>In 2022-2023 UWGB exceeded the UWS Counseling Center Mean for 4 of the 5 selected</w:t>
      </w:r>
      <w:r>
        <w:rPr>
          <w:rStyle w:val="eop"/>
          <w:rFonts w:eastAsiaTheme="majorEastAsia"/>
          <w:color w:val="0070C0"/>
        </w:rPr>
        <w:t xml:space="preserve"> outcomes </w:t>
      </w:r>
      <w:r w:rsidRPr="002D612F">
        <w:rPr>
          <w:rStyle w:val="eop"/>
          <w:rFonts w:eastAsiaTheme="majorEastAsia"/>
          <w:color w:val="0070C0"/>
        </w:rPr>
        <w:t xml:space="preserve">and UWGB exactly matched the UWS mean for 1 of 5 </w:t>
      </w:r>
      <w:r>
        <w:rPr>
          <w:rStyle w:val="eop"/>
          <w:rFonts w:eastAsiaTheme="majorEastAsia"/>
          <w:color w:val="0070C0"/>
        </w:rPr>
        <w:t>outcomes</w:t>
      </w:r>
      <w:r w:rsidRPr="002D612F">
        <w:rPr>
          <w:rStyle w:val="eop"/>
          <w:rFonts w:eastAsiaTheme="majorEastAsia"/>
          <w:color w:val="0070C0"/>
        </w:rPr>
        <w:t xml:space="preserve">. </w:t>
      </w:r>
    </w:p>
    <w:p w14:paraId="7BA3CD51" w14:textId="457E254F" w:rsidR="002D612F" w:rsidRPr="002D612F" w:rsidRDefault="008B171A" w:rsidP="00CB7151">
      <w:pPr>
        <w:pStyle w:val="paragraph"/>
        <w:numPr>
          <w:ilvl w:val="0"/>
          <w:numId w:val="28"/>
        </w:numPr>
        <w:spacing w:before="0" w:beforeAutospacing="0" w:after="0" w:afterAutospacing="0"/>
        <w:textAlignment w:val="baseline"/>
        <w:rPr>
          <w:rStyle w:val="normaltextrun"/>
        </w:rPr>
      </w:pPr>
      <w:r>
        <w:rPr>
          <w:rStyle w:val="normaltextrun"/>
          <w:rFonts w:eastAsiaTheme="majorEastAsia"/>
        </w:rPr>
        <w:t>How are the results aligned to targets/benchmarks and outcomes?</w:t>
      </w:r>
    </w:p>
    <w:p w14:paraId="4A80BFF9" w14:textId="5E5D4BE6" w:rsidR="008B171A" w:rsidRPr="00CB7151" w:rsidRDefault="002D612F" w:rsidP="00CB7151">
      <w:pPr>
        <w:pStyle w:val="paragraph"/>
        <w:numPr>
          <w:ilvl w:val="2"/>
          <w:numId w:val="28"/>
        </w:numPr>
        <w:spacing w:before="0" w:beforeAutospacing="0" w:after="0" w:afterAutospacing="0"/>
        <w:textAlignment w:val="baseline"/>
        <w:rPr>
          <w:rStyle w:val="eop"/>
          <w:color w:val="0070C0"/>
        </w:rPr>
      </w:pPr>
      <w:r w:rsidRPr="002D612F">
        <w:rPr>
          <w:rStyle w:val="eop"/>
          <w:rFonts w:eastAsiaTheme="majorEastAsia"/>
          <w:color w:val="0070C0"/>
        </w:rPr>
        <w:t xml:space="preserve">Continue goal of meeting or exceeding UWS means for each outcome. </w:t>
      </w:r>
    </w:p>
    <w:p w14:paraId="3C359005" w14:textId="77777777" w:rsidR="00CB7151" w:rsidRPr="002D612F" w:rsidRDefault="00CB7151" w:rsidP="00CB7151">
      <w:pPr>
        <w:pStyle w:val="paragraph"/>
        <w:spacing w:before="0" w:beforeAutospacing="0" w:after="0" w:afterAutospacing="0"/>
        <w:ind w:left="2790"/>
        <w:textAlignment w:val="baseline"/>
        <w:rPr>
          <w:color w:val="0070C0"/>
        </w:rPr>
      </w:pPr>
    </w:p>
    <w:p w14:paraId="48C32755" w14:textId="2F6A0106" w:rsidR="00A97B33" w:rsidRPr="00A97B33" w:rsidRDefault="008B171A" w:rsidP="00CB7151">
      <w:pPr>
        <w:pStyle w:val="paragraph"/>
        <w:numPr>
          <w:ilvl w:val="0"/>
          <w:numId w:val="28"/>
        </w:numPr>
        <w:spacing w:before="0" w:beforeAutospacing="0" w:after="0" w:afterAutospacing="0"/>
        <w:textAlignment w:val="baseline"/>
        <w:rPr>
          <w:rStyle w:val="normaltextrun"/>
        </w:rPr>
      </w:pPr>
      <w:r>
        <w:rPr>
          <w:rStyle w:val="normaltextrun"/>
          <w:rFonts w:eastAsiaTheme="majorEastAsia"/>
        </w:rPr>
        <w:t xml:space="preserve">How will you disseminate the direct and indirect assessment results to your </w:t>
      </w:r>
      <w:proofErr w:type="gramStart"/>
      <w:r>
        <w:rPr>
          <w:rStyle w:val="normaltextrun"/>
          <w:rFonts w:eastAsiaTheme="majorEastAsia"/>
        </w:rPr>
        <w:t>unit.</w:t>
      </w:r>
      <w:proofErr w:type="gramEnd"/>
      <w:r>
        <w:rPr>
          <w:rStyle w:val="normaltextrun"/>
          <w:rFonts w:eastAsiaTheme="majorEastAsia"/>
        </w:rPr>
        <w:t xml:space="preserve"> Who is in charge of this process?</w:t>
      </w:r>
      <w:r w:rsidR="002D612F">
        <w:rPr>
          <w:rStyle w:val="normaltextrun"/>
          <w:rFonts w:eastAsiaTheme="majorEastAsia"/>
        </w:rPr>
        <w:t xml:space="preserve"> </w:t>
      </w:r>
    </w:p>
    <w:p w14:paraId="48519C48" w14:textId="716DD673" w:rsidR="008B171A" w:rsidRPr="00A97B33" w:rsidRDefault="002D612F" w:rsidP="00CB7151">
      <w:pPr>
        <w:pStyle w:val="paragraph"/>
        <w:numPr>
          <w:ilvl w:val="2"/>
          <w:numId w:val="28"/>
        </w:numPr>
        <w:spacing w:before="0" w:beforeAutospacing="0" w:after="0" w:afterAutospacing="0"/>
        <w:textAlignment w:val="baseline"/>
        <w:rPr>
          <w:rStyle w:val="eop"/>
          <w:color w:val="0070C0"/>
        </w:rPr>
      </w:pPr>
      <w:r w:rsidRPr="002D612F">
        <w:rPr>
          <w:rStyle w:val="normaltextrun"/>
          <w:rFonts w:eastAsiaTheme="majorEastAsia"/>
          <w:color w:val="0070C0"/>
        </w:rPr>
        <w:t xml:space="preserve">Through the Wellness Center annual report for selected outcomes. </w:t>
      </w:r>
      <w:r w:rsidR="008B171A" w:rsidRPr="002D612F">
        <w:rPr>
          <w:rStyle w:val="eop"/>
          <w:rFonts w:eastAsiaTheme="majorEastAsia"/>
          <w:color w:val="0070C0"/>
        </w:rPr>
        <w:t> </w:t>
      </w:r>
    </w:p>
    <w:p w14:paraId="3D9EB862" w14:textId="39C605D9" w:rsidR="00A97B33" w:rsidRPr="00CB7151" w:rsidRDefault="00A97B33" w:rsidP="00CB7151">
      <w:pPr>
        <w:pStyle w:val="paragraph"/>
        <w:numPr>
          <w:ilvl w:val="2"/>
          <w:numId w:val="28"/>
        </w:numPr>
        <w:spacing w:before="0" w:beforeAutospacing="0" w:after="0" w:afterAutospacing="0"/>
        <w:textAlignment w:val="baseline"/>
        <w:rPr>
          <w:rStyle w:val="normaltextrun"/>
        </w:rPr>
      </w:pPr>
      <w:r w:rsidRPr="002D612F">
        <w:rPr>
          <w:rStyle w:val="normaltextrun"/>
          <w:rFonts w:eastAsiaTheme="majorEastAsia"/>
          <w:color w:val="0070C0"/>
        </w:rPr>
        <w:t xml:space="preserve">Counseling Director </w:t>
      </w:r>
    </w:p>
    <w:p w14:paraId="7CDB1B96" w14:textId="77777777" w:rsidR="00CB7151" w:rsidRPr="002D612F" w:rsidRDefault="00CB7151" w:rsidP="00CB7151">
      <w:pPr>
        <w:pStyle w:val="paragraph"/>
        <w:spacing w:before="0" w:beforeAutospacing="0" w:after="0" w:afterAutospacing="0"/>
        <w:ind w:left="2790"/>
        <w:textAlignment w:val="baseline"/>
        <w:rPr>
          <w:rStyle w:val="normaltextrun"/>
        </w:rPr>
      </w:pPr>
    </w:p>
    <w:p w14:paraId="61192729" w14:textId="25CF02C8" w:rsidR="00A97B33" w:rsidRPr="00A97B33" w:rsidRDefault="008B171A" w:rsidP="00CB7151">
      <w:pPr>
        <w:pStyle w:val="paragraph"/>
        <w:numPr>
          <w:ilvl w:val="0"/>
          <w:numId w:val="28"/>
        </w:numPr>
        <w:spacing w:before="0" w:beforeAutospacing="0" w:after="0" w:afterAutospacing="0"/>
        <w:textAlignment w:val="baseline"/>
        <w:rPr>
          <w:rStyle w:val="normaltextrun"/>
        </w:rPr>
      </w:pPr>
      <w:r>
        <w:rPr>
          <w:rStyle w:val="normaltextrun"/>
          <w:rFonts w:eastAsiaTheme="majorEastAsia"/>
        </w:rPr>
        <w:t>How is your assessment information made available to the public? </w:t>
      </w:r>
    </w:p>
    <w:p w14:paraId="0F6B06B7" w14:textId="340130CB" w:rsidR="008B171A" w:rsidRPr="00544ACB" w:rsidRDefault="008B171A" w:rsidP="00507F48">
      <w:pPr>
        <w:pStyle w:val="paragraph"/>
        <w:numPr>
          <w:ilvl w:val="2"/>
          <w:numId w:val="28"/>
        </w:numPr>
        <w:spacing w:before="0" w:beforeAutospacing="0" w:after="0" w:afterAutospacing="0"/>
        <w:textAlignment w:val="baseline"/>
        <w:rPr>
          <w:rStyle w:val="eop"/>
          <w:rFonts w:ascii="Cambria" w:eastAsiaTheme="majorEastAsia" w:hAnsi="Cambria"/>
          <w:color w:val="000000"/>
          <w:sz w:val="22"/>
          <w:szCs w:val="22"/>
          <w:shd w:val="clear" w:color="auto" w:fill="FFFFFF"/>
        </w:rPr>
      </w:pPr>
      <w:r w:rsidRPr="00544ACB">
        <w:rPr>
          <w:rStyle w:val="eop"/>
          <w:rFonts w:eastAsiaTheme="majorEastAsia"/>
        </w:rPr>
        <w:t> </w:t>
      </w:r>
      <w:r w:rsidR="002D612F" w:rsidRPr="00544ACB">
        <w:rPr>
          <w:rStyle w:val="eop"/>
          <w:rFonts w:eastAsiaTheme="majorEastAsia"/>
          <w:color w:val="0070C0"/>
        </w:rPr>
        <w:t>NA</w:t>
      </w:r>
    </w:p>
    <w:p w14:paraId="17ED5F6B" w14:textId="77777777" w:rsidR="008B171A" w:rsidRDefault="008B171A" w:rsidP="008B171A">
      <w:pPr>
        <w:pStyle w:val="paragraph"/>
        <w:spacing w:before="0" w:beforeAutospacing="0" w:after="0" w:afterAutospacing="0"/>
        <w:textAlignment w:val="baseline"/>
        <w:rPr>
          <w:rStyle w:val="eop"/>
          <w:rFonts w:ascii="Cambria" w:eastAsiaTheme="majorEastAsia" w:hAnsi="Cambria"/>
          <w:color w:val="000000"/>
          <w:sz w:val="22"/>
          <w:szCs w:val="22"/>
          <w:shd w:val="clear" w:color="auto" w:fill="FFFFFF"/>
        </w:rPr>
      </w:pPr>
    </w:p>
    <w:p w14:paraId="0872438C" w14:textId="25B550DD" w:rsidR="008B171A" w:rsidRPr="00544ACB" w:rsidRDefault="008B171A" w:rsidP="00544ACB">
      <w:pPr>
        <w:pStyle w:val="paragraph"/>
        <w:numPr>
          <w:ilvl w:val="0"/>
          <w:numId w:val="28"/>
        </w:numPr>
        <w:spacing w:before="0" w:beforeAutospacing="0" w:after="0" w:afterAutospacing="0"/>
        <w:textAlignment w:val="baseline"/>
      </w:pPr>
      <w:r w:rsidRPr="00544ACB">
        <w:rPr>
          <w:rStyle w:val="normaltextrun"/>
          <w:rFonts w:eastAsiaTheme="majorEastAsia"/>
        </w:rPr>
        <w:t>Using Assessment Results for Continuous Improvement</w:t>
      </w:r>
      <w:r w:rsidRPr="00544ACB">
        <w:rPr>
          <w:rStyle w:val="eop"/>
          <w:rFonts w:eastAsiaTheme="majorEastAsia"/>
        </w:rPr>
        <w:t> </w:t>
      </w:r>
    </w:p>
    <w:p w14:paraId="647F6BEB" w14:textId="21B56DE5" w:rsidR="00544ACB" w:rsidRPr="00544ACB" w:rsidRDefault="008B171A" w:rsidP="00D06A7D">
      <w:pPr>
        <w:pStyle w:val="paragraph"/>
        <w:numPr>
          <w:ilvl w:val="0"/>
          <w:numId w:val="36"/>
        </w:numPr>
        <w:spacing w:before="0" w:beforeAutospacing="0" w:after="0" w:afterAutospacing="0"/>
        <w:textAlignment w:val="baseline"/>
        <w:rPr>
          <w:rStyle w:val="normaltextrun"/>
          <w:color w:val="0070C0"/>
        </w:rPr>
      </w:pPr>
      <w:r w:rsidRPr="00544ACB">
        <w:rPr>
          <w:rStyle w:val="normaltextrun"/>
          <w:rFonts w:eastAsiaTheme="majorEastAsia"/>
        </w:rPr>
        <w:t>How will you use the result to maintain current performance and/or ensure continuous improvement? For example, how will/have the results be used to make changes?  What are the results of these changes thus far? What additional changes are you planning for the future? What will you maintain?</w:t>
      </w:r>
    </w:p>
    <w:p w14:paraId="5CF28BB1" w14:textId="5DFD9664" w:rsidR="008B171A" w:rsidRPr="00544ACB" w:rsidRDefault="002D612F" w:rsidP="00544ACB">
      <w:pPr>
        <w:pStyle w:val="paragraph"/>
        <w:numPr>
          <w:ilvl w:val="1"/>
          <w:numId w:val="36"/>
        </w:numPr>
        <w:spacing w:before="0" w:beforeAutospacing="0" w:after="0" w:afterAutospacing="0"/>
        <w:textAlignment w:val="baseline"/>
        <w:rPr>
          <w:rStyle w:val="normaltextrun"/>
          <w:rFonts w:eastAsiaTheme="majorEastAsia"/>
        </w:rPr>
      </w:pPr>
      <w:r w:rsidRPr="00544ACB">
        <w:rPr>
          <w:rStyle w:val="normaltextrun"/>
          <w:rFonts w:eastAsiaTheme="majorEastAsia"/>
          <w:color w:val="0070C0"/>
        </w:rPr>
        <w:t>TBD with new Counseling Director and team when 2023-2024 results arrive</w:t>
      </w:r>
      <w:r w:rsidRPr="00544ACB">
        <w:rPr>
          <w:rStyle w:val="normaltextrun"/>
          <w:rFonts w:eastAsiaTheme="majorEastAsia"/>
        </w:rPr>
        <w:t xml:space="preserve">. </w:t>
      </w:r>
    </w:p>
    <w:p w14:paraId="03EBFCAC" w14:textId="77777777" w:rsidR="00544ACB" w:rsidRDefault="00544ACB" w:rsidP="008B171A">
      <w:pPr>
        <w:pStyle w:val="paragraph"/>
        <w:spacing w:before="0" w:beforeAutospacing="0" w:after="0" w:afterAutospacing="0"/>
        <w:textAlignment w:val="baseline"/>
        <w:rPr>
          <w:rStyle w:val="normaltextrun"/>
          <w:rFonts w:ascii="Cambria" w:eastAsiaTheme="majorEastAsia" w:hAnsi="Cambria"/>
          <w:bCs/>
          <w:color w:val="000000"/>
          <w:sz w:val="22"/>
          <w:szCs w:val="22"/>
          <w:shd w:val="clear" w:color="auto" w:fill="FFFFFF"/>
        </w:rPr>
      </w:pPr>
    </w:p>
    <w:p w14:paraId="5FE5F205" w14:textId="584C5880" w:rsidR="008B171A" w:rsidRPr="00544ACB" w:rsidRDefault="008B171A" w:rsidP="008B171A">
      <w:pPr>
        <w:pStyle w:val="paragraph"/>
        <w:spacing w:before="0" w:beforeAutospacing="0" w:after="0" w:afterAutospacing="0"/>
        <w:textAlignment w:val="baseline"/>
        <w:rPr>
          <w:rStyle w:val="eop"/>
          <w:rFonts w:ascii="Cambria" w:eastAsiaTheme="majorEastAsia" w:hAnsi="Cambria"/>
          <w:color w:val="000000"/>
          <w:shd w:val="clear" w:color="auto" w:fill="FFFFFF"/>
        </w:rPr>
      </w:pPr>
      <w:r w:rsidRPr="00544ACB">
        <w:rPr>
          <w:rStyle w:val="normaltextrun"/>
          <w:rFonts w:ascii="Cambria" w:eastAsiaTheme="majorEastAsia" w:hAnsi="Cambria"/>
          <w:bCs/>
          <w:color w:val="000000"/>
          <w:shd w:val="clear" w:color="auto" w:fill="FFFFFF"/>
        </w:rPr>
        <w:t>Please include any materials that may be pertinent to your plan as Appendices.</w:t>
      </w:r>
      <w:r w:rsidRPr="00544ACB">
        <w:rPr>
          <w:rStyle w:val="eop"/>
          <w:rFonts w:ascii="Cambria" w:eastAsiaTheme="majorEastAsia" w:hAnsi="Cambria"/>
          <w:color w:val="000000"/>
          <w:shd w:val="clear" w:color="auto" w:fill="FFFFFF"/>
        </w:rPr>
        <w:t> </w:t>
      </w:r>
    </w:p>
    <w:p w14:paraId="53A8DD02" w14:textId="77777777" w:rsidR="005A1122" w:rsidRDefault="005A1122" w:rsidP="005A1122">
      <w:pPr>
        <w:pStyle w:val="ListParagraph"/>
      </w:pPr>
    </w:p>
    <w:p w14:paraId="0F4FA070" w14:textId="77777777" w:rsidR="00A47208" w:rsidRPr="00E752C2" w:rsidRDefault="00A47208" w:rsidP="00A44AB3">
      <w:pPr>
        <w:rPr>
          <w:rFonts w:ascii="Cambria" w:hAnsi="Cambria" w:cs="Arial"/>
          <w:bCs/>
          <w:kern w:val="24"/>
          <w:sz w:val="24"/>
          <w:szCs w:val="24"/>
        </w:rPr>
      </w:pPr>
    </w:p>
    <w:sectPr w:rsidR="00A47208" w:rsidRPr="00E752C2" w:rsidSect="00B373FC">
      <w:headerReference w:type="even" r:id="rId14"/>
      <w:headerReference w:type="default" r:id="rId15"/>
      <w:footerReference w:type="even" r:id="rId16"/>
      <w:footerReference w:type="default" r:id="rId17"/>
      <w:footerReference w:type="first" r:id="rId18"/>
      <w:pgSz w:w="12240" w:h="15840" w:code="1"/>
      <w:pgMar w:top="720" w:right="720" w:bottom="720" w:left="720" w:header="504" w:footer="360"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D47D" w14:textId="77777777" w:rsidR="00C204FC" w:rsidRDefault="00C204FC" w:rsidP="00E075A6">
      <w:r>
        <w:separator/>
      </w:r>
    </w:p>
  </w:endnote>
  <w:endnote w:type="continuationSeparator" w:id="0">
    <w:p w14:paraId="6315765E" w14:textId="77777777" w:rsidR="00C204FC" w:rsidRDefault="00C204FC" w:rsidP="00E0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A3DE" w14:textId="07404D97" w:rsidR="004B34C9" w:rsidRDefault="004B34C9" w:rsidP="00E075A6">
    <w:pPr>
      <w:pStyle w:val="Footer"/>
    </w:pPr>
    <w:r>
      <w:rPr>
        <w:noProof/>
      </w:rPr>
      <mc:AlternateContent>
        <mc:Choice Requires="wps">
          <w:drawing>
            <wp:anchor distT="0" distB="0" distL="114300" distR="114300" simplePos="0" relativeHeight="251673600" behindDoc="0" locked="0" layoutInCell="1" allowOverlap="1" wp14:anchorId="5CD6AA9F" wp14:editId="4A9CF8B2">
              <wp:simplePos x="0" y="0"/>
              <wp:positionH relativeFrom="column">
                <wp:posOffset>-297815</wp:posOffset>
              </wp:positionH>
              <wp:positionV relativeFrom="paragraph">
                <wp:posOffset>59055</wp:posOffset>
              </wp:positionV>
              <wp:extent cx="2033270" cy="215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5266B84E" w14:textId="77777777" w:rsidR="004B34C9" w:rsidRPr="001A267C" w:rsidRDefault="004B34C9"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6AA9F"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" fillcolor="white [3212]" stroked="f">
              <v:textbox>
                <w:txbxContent>
                  <w:p w14:paraId="5266B84E" w14:textId="77777777" w:rsidR="004B34C9" w:rsidRPr="001A267C" w:rsidRDefault="004B34C9" w:rsidP="00E075A6">
                    <w:r>
                      <w:t>360° OF LEARNING • UW-GREEN BAY</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1A6AD98" wp14:editId="714DA417">
              <wp:simplePos x="0" y="0"/>
              <wp:positionH relativeFrom="column">
                <wp:posOffset>5416550</wp:posOffset>
              </wp:positionH>
              <wp:positionV relativeFrom="paragraph">
                <wp:posOffset>59055</wp:posOffset>
              </wp:positionV>
              <wp:extent cx="825500" cy="2159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BCBA93E" w14:textId="548631E5" w:rsidR="004B34C9" w:rsidRPr="001A267C" w:rsidRDefault="004B34C9" w:rsidP="00E075A6">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fldSimple w:instr=" NUMPAGES ">
                            <w:r>
                              <w:rPr>
                                <w:noProof/>
                              </w:rPr>
                              <w:t>1</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6AD98" id="Text Box 11" o:spid="_x0000_s1029" type="#_x0000_t202" style="position:absolute;margin-left:426.5pt;margin-top:4.65pt;width:6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" fillcolor="white [3212]" stroked="f">
              <v:textbox>
                <w:txbxContent>
                  <w:p w14:paraId="6BCBA93E" w14:textId="548631E5" w:rsidR="004B34C9" w:rsidRPr="001A267C" w:rsidRDefault="004B34C9" w:rsidP="00E075A6">
                    <w:r w:rsidRPr="001A267C">
                      <w:t xml:space="preserve">PAGE </w:t>
                    </w:r>
                    <w:r w:rsidRPr="001A267C">
                      <w:fldChar w:fldCharType="begin"/>
                    </w:r>
                    <w:r w:rsidRPr="001A267C">
                      <w:instrText xml:space="preserve"> PAGE </w:instrText>
                    </w:r>
                    <w:r w:rsidRPr="001A267C">
                      <w:fldChar w:fldCharType="separate"/>
                    </w:r>
                    <w:r>
                      <w:rPr>
                        <w:noProof/>
                      </w:rPr>
                      <w:t>4</w:t>
                    </w:r>
                    <w:r w:rsidRPr="001A267C">
                      <w:fldChar w:fldCharType="end"/>
                    </w:r>
                    <w:r w:rsidRPr="001A267C">
                      <w:t xml:space="preserve"> OF </w:t>
                    </w:r>
                    <w:r w:rsidR="0088355F">
                      <w:fldChar w:fldCharType="begin"/>
                    </w:r>
                    <w:r w:rsidR="0088355F">
                      <w:instrText xml:space="preserve"> NUMPAGES </w:instrText>
                    </w:r>
                    <w:r w:rsidR="0088355F">
                      <w:fldChar w:fldCharType="separate"/>
                    </w:r>
                    <w:r>
                      <w:rPr>
                        <w:noProof/>
                      </w:rPr>
                      <w:t>1</w:t>
                    </w:r>
                    <w:r w:rsidR="0088355F">
                      <w:rPr>
                        <w:noProof/>
                      </w:rPr>
                      <w:fldChar w:fldCharType="end"/>
                    </w:r>
                  </w:p>
                </w:txbxContent>
              </v:textbox>
            </v:shape>
          </w:pict>
        </mc:Fallback>
      </mc:AlternateContent>
    </w:r>
    <w:r>
      <w:rPr>
        <w:noProof/>
      </w:rPr>
      <w:drawing>
        <wp:anchor distT="0" distB="0" distL="114300" distR="114300" simplePos="0" relativeHeight="251671552" behindDoc="1" locked="0" layoutInCell="1" allowOverlap="1" wp14:anchorId="1C80234F" wp14:editId="60492642">
          <wp:simplePos x="0" y="0"/>
          <wp:positionH relativeFrom="column">
            <wp:posOffset>-393700</wp:posOffset>
          </wp:positionH>
          <wp:positionV relativeFrom="paragraph">
            <wp:posOffset>53552</wp:posOffset>
          </wp:positionV>
          <wp:extent cx="7033895" cy="132080"/>
          <wp:effectExtent l="0" t="0" r="190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0_degree_ruler-green.png"/>
                  <pic:cNvPicPr/>
                </pic:nvPicPr>
                <pic:blipFill>
                  <a:blip r:embed="rId1">
                    <a:extLst>
                      <a:ext uri="{28A0092B-C50C-407E-A947-70E740481C1C}">
                        <a14:useLocalDpi xmlns:a14="http://schemas.microsoft.com/office/drawing/2010/main" val="0"/>
                      </a:ext>
                    </a:extLst>
                  </a:blip>
                  <a:stretch>
                    <a:fillRect/>
                  </a:stretch>
                </pic:blipFill>
                <pic:spPr>
                  <a:xfrm>
                    <a:off x="0" y="0"/>
                    <a:ext cx="7033895" cy="13208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675114"/>
      <w:docPartObj>
        <w:docPartGallery w:val="Page Numbers (Bottom of Page)"/>
        <w:docPartUnique/>
      </w:docPartObj>
    </w:sdtPr>
    <w:sdtEndPr>
      <w:rPr>
        <w:noProof/>
      </w:rPr>
    </w:sdtEndPr>
    <w:sdtContent>
      <w:p w14:paraId="12F95C12" w14:textId="5E9AF14D" w:rsidR="00B373FC" w:rsidRDefault="00B373FC">
        <w:pPr>
          <w:pStyle w:val="Footer"/>
        </w:pPr>
        <w:r>
          <w:fldChar w:fldCharType="begin"/>
        </w:r>
        <w:r>
          <w:instrText xml:space="preserve"> PAGE   \* MERGEFORMAT </w:instrText>
        </w:r>
        <w:r>
          <w:fldChar w:fldCharType="separate"/>
        </w:r>
        <w:r>
          <w:rPr>
            <w:noProof/>
          </w:rPr>
          <w:t>2</w:t>
        </w:r>
        <w:r>
          <w:rPr>
            <w:noProof/>
          </w:rPr>
          <w:fldChar w:fldCharType="end"/>
        </w:r>
      </w:p>
    </w:sdtContent>
  </w:sdt>
  <w:p w14:paraId="6AEF5FAA" w14:textId="77777777" w:rsidR="00B373FC" w:rsidRDefault="00B3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CCE8" w14:textId="6C7847E2" w:rsidR="004B34C9" w:rsidRDefault="004B34C9" w:rsidP="00E075A6">
    <w:pPr>
      <w:pStyle w:val="Footer"/>
    </w:pPr>
    <w:r>
      <w:rPr>
        <w:rFonts w:ascii="Times" w:hAnsi="Times"/>
        <w:noProof/>
      </w:rPr>
      <mc:AlternateContent>
        <mc:Choice Requires="wps">
          <w:drawing>
            <wp:anchor distT="0" distB="0" distL="114300" distR="114300" simplePos="0" relativeHeight="251680768" behindDoc="0" locked="0" layoutInCell="1" allowOverlap="1" wp14:anchorId="259838A0" wp14:editId="5D6A9BAA">
              <wp:simplePos x="0" y="0"/>
              <wp:positionH relativeFrom="column">
                <wp:posOffset>6178550</wp:posOffset>
              </wp:positionH>
              <wp:positionV relativeFrom="paragraph">
                <wp:posOffset>9609455</wp:posOffset>
              </wp:positionV>
              <wp:extent cx="825500" cy="215900"/>
              <wp:effectExtent l="0" t="0" r="12700" b="12700"/>
              <wp:wrapNone/>
              <wp:docPr id="19"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B942013" w14:textId="7BA30AFD" w:rsidR="004B34C9" w:rsidRDefault="004B34C9" w:rsidP="00E075A6">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838A0" id="_x0000_t202" coordsize="21600,21600" o:spt="202" path="m,l,21600r21600,l21600,xe">
              <v:stroke joinstyle="miter"/>
              <v:path gradientshapeok="t" o:connecttype="rect"/>
            </v:shapetype>
            <v:shape id="_x0000_s1030" type="#_x0000_t202" style="position:absolute;margin-left:486.5pt;margin-top:756.65pt;width:6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" fillcolor="white [3212]" stroked="f">
              <v:textbox>
                <w:txbxContent>
                  <w:p w14:paraId="6B942013" w14:textId="7BA30AFD" w:rsidR="004B34C9" w:rsidRDefault="004B34C9" w:rsidP="00E075A6">
                    <w:r>
                      <w:t xml:space="preserve">PAGE </w:t>
                    </w:r>
                    <w:r>
                      <w:fldChar w:fldCharType="begin"/>
                    </w:r>
                    <w:r>
                      <w:instrText xml:space="preserve"> PAGE </w:instrText>
                    </w:r>
                    <w:r>
                      <w:fldChar w:fldCharType="separate"/>
                    </w:r>
                    <w:r>
                      <w:rPr>
                        <w:noProof/>
                      </w:rPr>
                      <w:t>1</w:t>
                    </w:r>
                    <w:r>
                      <w:fldChar w:fldCharType="end"/>
                    </w:r>
                    <w:r>
                      <w:t xml:space="preserve"> OF </w:t>
                    </w:r>
                    <w:r w:rsidR="0088355F">
                      <w:fldChar w:fldCharType="begin"/>
                    </w:r>
                    <w:r w:rsidR="0088355F">
                      <w:instrText xml:space="preserve"> NUMPAGES </w:instrText>
                    </w:r>
                    <w:r w:rsidR="0088355F">
                      <w:fldChar w:fldCharType="separate"/>
                    </w:r>
                    <w:r>
                      <w:rPr>
                        <w:noProof/>
                      </w:rPr>
                      <w:t>1</w:t>
                    </w:r>
                    <w:r w:rsidR="0088355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81792" behindDoc="0" locked="0" layoutInCell="1" allowOverlap="1" wp14:anchorId="5BC11688" wp14:editId="540E48AF">
              <wp:simplePos x="0" y="0"/>
              <wp:positionH relativeFrom="column">
                <wp:posOffset>464185</wp:posOffset>
              </wp:positionH>
              <wp:positionV relativeFrom="paragraph">
                <wp:posOffset>9609455</wp:posOffset>
              </wp:positionV>
              <wp:extent cx="2033270" cy="215900"/>
              <wp:effectExtent l="0" t="0" r="0" b="12700"/>
              <wp:wrapNone/>
              <wp:docPr id="18"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C68F8F7" w14:textId="77777777" w:rsidR="004B34C9" w:rsidRDefault="004B34C9"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11688" id="_x0000_s1031" type="#_x0000_t202" style="position:absolute;margin-left:36.55pt;margin-top:756.65pt;width:160.1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KyUexeGAgAAiQUAAA4AAAAAAAAAAAAAAAAALgIAAGRycy9lMm9Eb2MueG1sUEsBAi0AFAAGAAgA&#10;AAAhAOB1WnjfAAAADAEAAA8AAAAAAAAAAAAAAAAA4AQAAGRycy9kb3ducmV2LnhtbFBLBQYAAAAA&#10;BAAEAPMAAADsBQAAAAA=&#10;" fillcolor="white [3212]" stroked="f">
              <v:textbox>
                <w:txbxContent>
                  <w:p w14:paraId="7C68F8F7" w14:textId="77777777" w:rsidR="004B34C9" w:rsidRDefault="004B34C9" w:rsidP="00E075A6">
                    <w:r>
                      <w:t>360° OF LEARNING • UW-GREEN BAY</w:t>
                    </w:r>
                  </w:p>
                </w:txbxContent>
              </v:textbox>
            </v:shape>
          </w:pict>
        </mc:Fallback>
      </mc:AlternateContent>
    </w:r>
    <w:r>
      <w:rPr>
        <w:noProof/>
      </w:rPr>
      <mc:AlternateContent>
        <mc:Choice Requires="wps">
          <w:drawing>
            <wp:anchor distT="0" distB="0" distL="114300" distR="114300" simplePos="0" relativeHeight="251679744" behindDoc="1" locked="0" layoutInCell="1" allowOverlap="1" wp14:anchorId="198A5964" wp14:editId="3F4F8770">
              <wp:simplePos x="0" y="0"/>
              <wp:positionH relativeFrom="column">
                <wp:posOffset>368300</wp:posOffset>
              </wp:positionH>
              <wp:positionV relativeFrom="paragraph">
                <wp:posOffset>9603740</wp:posOffset>
              </wp:positionV>
              <wp:extent cx="7033895" cy="132080"/>
              <wp:effectExtent l="0" t="2540" r="1905" b="508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90600" id="Picture 1" o:spid="_x0000_s1026" style="position:absolute;margin-left:29pt;margin-top:756.2pt;width:553.85pt;height:10.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" filled="f" stroked="f">
              <o:lock v:ext="edit" aspectratio="t"/>
            </v:rect>
          </w:pict>
        </mc:Fallback>
      </mc:AlternateContent>
    </w:r>
    <w:r>
      <w:rPr>
        <w:rFonts w:ascii="Times" w:hAnsi="Times"/>
        <w:noProof/>
      </w:rPr>
      <mc:AlternateContent>
        <mc:Choice Requires="wps">
          <w:drawing>
            <wp:anchor distT="0" distB="0" distL="114300" distR="114300" simplePos="0" relativeHeight="251676672" behindDoc="0" locked="0" layoutInCell="1" allowOverlap="1" wp14:anchorId="2E0F6A47" wp14:editId="39F560B3">
              <wp:simplePos x="0" y="0"/>
              <wp:positionH relativeFrom="column">
                <wp:posOffset>6178550</wp:posOffset>
              </wp:positionH>
              <wp:positionV relativeFrom="paragraph">
                <wp:posOffset>9609455</wp:posOffset>
              </wp:positionV>
              <wp:extent cx="825500" cy="215900"/>
              <wp:effectExtent l="0" t="0" r="12700" b="12700"/>
              <wp:wrapNone/>
              <wp:docPr id="16"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23C449F" w14:textId="6F1EEF68" w:rsidR="004B34C9" w:rsidRDefault="004B34C9" w:rsidP="00E075A6">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F6A47" id="_x0000_s1032" type="#_x0000_t202" style="position:absolute;margin-left:486.5pt;margin-top:756.65pt;width:65pt;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" fillcolor="white [3212]" stroked="f">
              <v:textbox>
                <w:txbxContent>
                  <w:p w14:paraId="123C449F" w14:textId="6F1EEF68" w:rsidR="004B34C9" w:rsidRDefault="004B34C9" w:rsidP="00E075A6">
                    <w:r>
                      <w:t xml:space="preserve">PAGE </w:t>
                    </w:r>
                    <w:r>
                      <w:fldChar w:fldCharType="begin"/>
                    </w:r>
                    <w:r>
                      <w:instrText xml:space="preserve"> PAGE </w:instrText>
                    </w:r>
                    <w:r>
                      <w:fldChar w:fldCharType="separate"/>
                    </w:r>
                    <w:r>
                      <w:rPr>
                        <w:noProof/>
                      </w:rPr>
                      <w:t>1</w:t>
                    </w:r>
                    <w:r>
                      <w:fldChar w:fldCharType="end"/>
                    </w:r>
                    <w:r>
                      <w:t xml:space="preserve"> OF </w:t>
                    </w:r>
                    <w:r w:rsidR="0088355F">
                      <w:fldChar w:fldCharType="begin"/>
                    </w:r>
                    <w:r w:rsidR="0088355F">
                      <w:instrText xml:space="preserve"> NUMPAGES </w:instrText>
                    </w:r>
                    <w:r w:rsidR="0088355F">
                      <w:fldChar w:fldCharType="separate"/>
                    </w:r>
                    <w:r>
                      <w:rPr>
                        <w:noProof/>
                      </w:rPr>
                      <w:t>1</w:t>
                    </w:r>
                    <w:r w:rsidR="0088355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77696" behindDoc="0" locked="0" layoutInCell="1" allowOverlap="1" wp14:anchorId="206D040E" wp14:editId="4B300404">
              <wp:simplePos x="0" y="0"/>
              <wp:positionH relativeFrom="column">
                <wp:posOffset>464185</wp:posOffset>
              </wp:positionH>
              <wp:positionV relativeFrom="paragraph">
                <wp:posOffset>9609455</wp:posOffset>
              </wp:positionV>
              <wp:extent cx="2033270" cy="215900"/>
              <wp:effectExtent l="0" t="0" r="0" b="12700"/>
              <wp:wrapNone/>
              <wp:docPr id="15"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07CD2B9" w14:textId="77777777" w:rsidR="004B34C9" w:rsidRDefault="004B34C9"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D040E" id="_x0000_s1033" type="#_x0000_t202" style="position:absolute;margin-left:36.55pt;margin-top:756.65pt;width:160.1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" fillcolor="white [3212]" stroked="f">
              <v:textbox>
                <w:txbxContent>
                  <w:p w14:paraId="707CD2B9" w14:textId="77777777" w:rsidR="004B34C9" w:rsidRDefault="004B34C9" w:rsidP="00E075A6">
                    <w:r>
                      <w:t>360° OF LEARNING • UW-GREEN BAY</w:t>
                    </w:r>
                  </w:p>
                </w:txbxContent>
              </v:textbox>
            </v:shape>
          </w:pict>
        </mc:Fallback>
      </mc:AlternateContent>
    </w:r>
    <w:r>
      <w:rPr>
        <w:noProof/>
      </w:rPr>
      <mc:AlternateContent>
        <mc:Choice Requires="wps">
          <w:drawing>
            <wp:anchor distT="0" distB="0" distL="114300" distR="114300" simplePos="0" relativeHeight="251675648" behindDoc="1" locked="0" layoutInCell="1" allowOverlap="1" wp14:anchorId="114153E5" wp14:editId="48F19537">
              <wp:simplePos x="0" y="0"/>
              <wp:positionH relativeFrom="column">
                <wp:posOffset>368300</wp:posOffset>
              </wp:positionH>
              <wp:positionV relativeFrom="paragraph">
                <wp:posOffset>9603740</wp:posOffset>
              </wp:positionV>
              <wp:extent cx="7033895" cy="132080"/>
              <wp:effectExtent l="0" t="2540" r="1905" b="508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C9703" id="Picture 1" o:spid="_x0000_s1026" style="position:absolute;margin-left:29pt;margin-top:756.2pt;width:553.85pt;height:1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" filled="f" stroked="f">
              <o:lock v:ext="edit" aspectratio="t"/>
            </v:rect>
          </w:pict>
        </mc:Fallback>
      </mc:AlternateContent>
    </w:r>
    <w:r>
      <w:rPr>
        <w:rFonts w:ascii="Times" w:hAnsi="Times"/>
        <w:noProof/>
      </w:rPr>
      <mc:AlternateContent>
        <mc:Choice Requires="wps">
          <w:drawing>
            <wp:anchor distT="0" distB="0" distL="114300" distR="114300" simplePos="0" relativeHeight="251668480" behindDoc="0" locked="0" layoutInCell="1" allowOverlap="1" wp14:anchorId="3B3DF65F" wp14:editId="2D4B99E8">
              <wp:simplePos x="0" y="0"/>
              <wp:positionH relativeFrom="column">
                <wp:posOffset>6178550</wp:posOffset>
              </wp:positionH>
              <wp:positionV relativeFrom="paragraph">
                <wp:posOffset>9609455</wp:posOffset>
              </wp:positionV>
              <wp:extent cx="825500" cy="215900"/>
              <wp:effectExtent l="0" t="0" r="12700" b="12700"/>
              <wp:wrapNone/>
              <wp:docPr id="10"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5183FF1" w14:textId="15956995" w:rsidR="004B34C9" w:rsidRDefault="004B34C9" w:rsidP="00E075A6">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F65F" id="_x0000_s1034" type="#_x0000_t202" style="position:absolute;margin-left:486.5pt;margin-top:756.65pt;width:6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" fillcolor="white [3212]" stroked="f">
              <v:textbox>
                <w:txbxContent>
                  <w:p w14:paraId="65183FF1" w14:textId="15956995" w:rsidR="004B34C9" w:rsidRDefault="004B34C9" w:rsidP="00E075A6">
                    <w:r>
                      <w:t xml:space="preserve">PAGE </w:t>
                    </w:r>
                    <w:r>
                      <w:fldChar w:fldCharType="begin"/>
                    </w:r>
                    <w:r>
                      <w:instrText xml:space="preserve"> PAGE </w:instrText>
                    </w:r>
                    <w:r>
                      <w:fldChar w:fldCharType="separate"/>
                    </w:r>
                    <w:r>
                      <w:rPr>
                        <w:noProof/>
                      </w:rPr>
                      <w:t>1</w:t>
                    </w:r>
                    <w:r>
                      <w:fldChar w:fldCharType="end"/>
                    </w:r>
                    <w:r>
                      <w:t xml:space="preserve"> OF </w:t>
                    </w:r>
                    <w:r w:rsidR="0088355F">
                      <w:fldChar w:fldCharType="begin"/>
                    </w:r>
                    <w:r w:rsidR="0088355F">
                      <w:instrText xml:space="preserve"> NUMPAGES </w:instrText>
                    </w:r>
                    <w:r w:rsidR="0088355F">
                      <w:fldChar w:fldCharType="separate"/>
                    </w:r>
                    <w:r>
                      <w:rPr>
                        <w:noProof/>
                      </w:rPr>
                      <w:t>1</w:t>
                    </w:r>
                    <w:r w:rsidR="0088355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9504" behindDoc="0" locked="0" layoutInCell="1" allowOverlap="1" wp14:anchorId="532172B4" wp14:editId="5BAD407B">
              <wp:simplePos x="0" y="0"/>
              <wp:positionH relativeFrom="column">
                <wp:posOffset>464185</wp:posOffset>
              </wp:positionH>
              <wp:positionV relativeFrom="paragraph">
                <wp:posOffset>9609455</wp:posOffset>
              </wp:positionV>
              <wp:extent cx="2033270" cy="215900"/>
              <wp:effectExtent l="0" t="0" r="0" b="12700"/>
              <wp:wrapNone/>
              <wp:docPr id="9"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0AE2000F" w14:textId="77777777" w:rsidR="004B34C9" w:rsidRDefault="004B34C9"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172B4" id="_x0000_s1035" type="#_x0000_t202" style="position:absolute;margin-left:36.55pt;margin-top:756.65pt;width:160.1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A81Z6mGAgAAiAUAAA4AAAAAAAAAAAAAAAAALgIAAGRycy9lMm9Eb2MueG1sUEsBAi0AFAAGAAgA&#10;AAAhAOB1WnjfAAAADAEAAA8AAAAAAAAAAAAAAAAA4AQAAGRycy9kb3ducmV2LnhtbFBLBQYAAAAA&#10;BAAEAPMAAADsBQAAAAA=&#10;" fillcolor="white [3212]" stroked="f">
              <v:textbox>
                <w:txbxContent>
                  <w:p w14:paraId="0AE2000F" w14:textId="77777777" w:rsidR="004B34C9" w:rsidRDefault="004B34C9" w:rsidP="00E075A6">
                    <w:r>
                      <w:t>360° OF LEARNING • UW-GREEN BAY</w:t>
                    </w:r>
                  </w:p>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453A3536" wp14:editId="0C3A0E87">
              <wp:simplePos x="0" y="0"/>
              <wp:positionH relativeFrom="column">
                <wp:posOffset>368300</wp:posOffset>
              </wp:positionH>
              <wp:positionV relativeFrom="paragraph">
                <wp:posOffset>9603740</wp:posOffset>
              </wp:positionV>
              <wp:extent cx="7033895" cy="132080"/>
              <wp:effectExtent l="0" t="2540" r="1905" b="508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672C8" id="Picture 1" o:spid="_x0000_s1026" style="position:absolute;margin-left:29pt;margin-top:756.2pt;width:553.85pt;height:1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" filled="f" stroked="f">
              <o:lock v:ext="edit" aspectratio="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4B5AF" w14:textId="77777777" w:rsidR="00C204FC" w:rsidRDefault="00C204FC" w:rsidP="00E075A6">
      <w:r>
        <w:separator/>
      </w:r>
    </w:p>
  </w:footnote>
  <w:footnote w:type="continuationSeparator" w:id="0">
    <w:p w14:paraId="6768E095" w14:textId="77777777" w:rsidR="00C204FC" w:rsidRDefault="00C204FC" w:rsidP="00E07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0B7C" w14:textId="29CD91DF" w:rsidR="004B34C9" w:rsidRDefault="004B34C9" w:rsidP="00E075A6">
    <w:pPr>
      <w:pStyle w:val="Header"/>
    </w:pPr>
    <w:r>
      <w:rPr>
        <w:rFonts w:ascii="Times" w:hAnsi="Times"/>
        <w:noProof/>
      </w:rPr>
      <mc:AlternateContent>
        <mc:Choice Requires="wps">
          <w:drawing>
            <wp:anchor distT="0" distB="0" distL="114300" distR="114300" simplePos="0" relativeHeight="251664384" behindDoc="0" locked="0" layoutInCell="1" allowOverlap="1" wp14:anchorId="1A10DEAC" wp14:editId="19D13530">
              <wp:simplePos x="0" y="0"/>
              <wp:positionH relativeFrom="column">
                <wp:posOffset>6178550</wp:posOffset>
              </wp:positionH>
              <wp:positionV relativeFrom="paragraph">
                <wp:posOffset>9609455</wp:posOffset>
              </wp:positionV>
              <wp:extent cx="825500" cy="215900"/>
              <wp:effectExtent l="0" t="0" r="12700" b="12700"/>
              <wp:wrapNone/>
              <wp:docPr id="7" name="Text Box 2"/>
              <wp:cNvGraphicFramePr/>
              <a:graphic xmlns:a="http://schemas.openxmlformats.org/drawingml/2006/main">
                <a:graphicData uri="http://schemas.microsoft.com/office/word/2010/wordprocessingShape">
                  <wps:wsp>
                    <wps:cNvSpPr txBox="1"/>
                    <wps:spPr>
                      <a:xfrm>
                        <a:off x="0" y="0"/>
                        <a:ext cx="82550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041F622" w14:textId="04C368C5" w:rsidR="004B34C9" w:rsidRDefault="004B34C9" w:rsidP="00E075A6">
                          <w:r>
                            <w:t xml:space="preserve">PAGE </w:t>
                          </w:r>
                          <w:r>
                            <w:fldChar w:fldCharType="begin"/>
                          </w:r>
                          <w:r>
                            <w:instrText xml:space="preserve"> PAGE </w:instrText>
                          </w:r>
                          <w:r>
                            <w:fldChar w:fldCharType="separate"/>
                          </w:r>
                          <w:r>
                            <w:rPr>
                              <w:noProof/>
                            </w:rPr>
                            <w:t>4</w:t>
                          </w:r>
                          <w:r>
                            <w:fldChar w:fldCharType="end"/>
                          </w:r>
                          <w:r>
                            <w:t xml:space="preserve"> OF </w:t>
                          </w:r>
                          <w:fldSimple w:instr=" NUMPAGES ">
                            <w:r>
                              <w:rPr>
                                <w:noProof/>
                              </w:rPr>
                              <w:t>1</w:t>
                            </w:r>
                          </w:fldSimple>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0DEAC" id="_x0000_t202" coordsize="21600,21600" o:spt="202" path="m,l,21600r21600,l21600,xe">
              <v:stroke joinstyle="miter"/>
              <v:path gradientshapeok="t" o:connecttype="rect"/>
            </v:shapetype>
            <v:shape id="Text Box 2" o:spid="_x0000_s1026" type="#_x0000_t202" style="position:absolute;margin-left:486.5pt;margin-top:756.65pt;width: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" fillcolor="white [3212]" stroked="f">
              <v:textbox>
                <w:txbxContent>
                  <w:p w14:paraId="2041F622" w14:textId="04C368C5" w:rsidR="004B34C9" w:rsidRDefault="004B34C9" w:rsidP="00E075A6">
                    <w:r>
                      <w:t xml:space="preserve">PAGE </w:t>
                    </w:r>
                    <w:r>
                      <w:fldChar w:fldCharType="begin"/>
                    </w:r>
                    <w:r>
                      <w:instrText xml:space="preserve"> PAGE </w:instrText>
                    </w:r>
                    <w:r>
                      <w:fldChar w:fldCharType="separate"/>
                    </w:r>
                    <w:r>
                      <w:rPr>
                        <w:noProof/>
                      </w:rPr>
                      <w:t>4</w:t>
                    </w:r>
                    <w:r>
                      <w:fldChar w:fldCharType="end"/>
                    </w:r>
                    <w:r>
                      <w:t xml:space="preserve"> OF </w:t>
                    </w:r>
                    <w:r w:rsidR="0088355F">
                      <w:fldChar w:fldCharType="begin"/>
                    </w:r>
                    <w:r w:rsidR="0088355F">
                      <w:instrText xml:space="preserve"> NUMPAGES </w:instrText>
                    </w:r>
                    <w:r w:rsidR="0088355F">
                      <w:fldChar w:fldCharType="separate"/>
                    </w:r>
                    <w:r>
                      <w:rPr>
                        <w:noProof/>
                      </w:rPr>
                      <w:t>1</w:t>
                    </w:r>
                    <w:r w:rsidR="0088355F">
                      <w:rPr>
                        <w:noProof/>
                      </w:rPr>
                      <w:fldChar w:fldCharType="end"/>
                    </w:r>
                  </w:p>
                </w:txbxContent>
              </v:textbox>
            </v:shape>
          </w:pict>
        </mc:Fallback>
      </mc:AlternateContent>
    </w:r>
    <w:r>
      <w:rPr>
        <w:rFonts w:ascii="Times" w:hAnsi="Times"/>
        <w:noProof/>
      </w:rPr>
      <mc:AlternateContent>
        <mc:Choice Requires="wps">
          <w:drawing>
            <wp:anchor distT="0" distB="0" distL="114300" distR="114300" simplePos="0" relativeHeight="251665408" behindDoc="0" locked="0" layoutInCell="1" allowOverlap="1" wp14:anchorId="143B3BFC" wp14:editId="50FB2102">
              <wp:simplePos x="0" y="0"/>
              <wp:positionH relativeFrom="column">
                <wp:posOffset>464185</wp:posOffset>
              </wp:positionH>
              <wp:positionV relativeFrom="paragraph">
                <wp:posOffset>9609455</wp:posOffset>
              </wp:positionV>
              <wp:extent cx="2033270" cy="215900"/>
              <wp:effectExtent l="0" t="0" r="0" b="12700"/>
              <wp:wrapNone/>
              <wp:docPr id="6" name="Text Box 4"/>
              <wp:cNvGraphicFramePr/>
              <a:graphic xmlns:a="http://schemas.openxmlformats.org/drawingml/2006/main">
                <a:graphicData uri="http://schemas.microsoft.com/office/word/2010/wordprocessingShape">
                  <wps:wsp>
                    <wps:cNvSpPr txBox="1"/>
                    <wps:spPr>
                      <a:xfrm>
                        <a:off x="0" y="0"/>
                        <a:ext cx="2033270" cy="21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2730048A" w14:textId="77777777" w:rsidR="004B34C9" w:rsidRDefault="004B34C9" w:rsidP="00E075A6">
                          <w:r>
                            <w:t>360° OF LEARNING • UW-GREEN BAY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B3BFC" id="Text Box 4" o:spid="_x0000_s1027" type="#_x0000_t202" style="position:absolute;margin-left:36.55pt;margin-top:756.65pt;width:160.1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" fillcolor="white [3212]" stroked="f">
              <v:textbox>
                <w:txbxContent>
                  <w:p w14:paraId="2730048A" w14:textId="77777777" w:rsidR="004B34C9" w:rsidRDefault="004B34C9" w:rsidP="00E075A6">
                    <w:r>
                      <w:t>360° OF LEARNING • UW-GREEN BAY</w:t>
                    </w:r>
                  </w:p>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3F7901AC" wp14:editId="649A413C">
              <wp:simplePos x="0" y="0"/>
              <wp:positionH relativeFrom="column">
                <wp:posOffset>368300</wp:posOffset>
              </wp:positionH>
              <wp:positionV relativeFrom="paragraph">
                <wp:posOffset>9603740</wp:posOffset>
              </wp:positionV>
              <wp:extent cx="7033895" cy="132080"/>
              <wp:effectExtent l="0" t="2540" r="1905" b="5080"/>
              <wp:wrapNone/>
              <wp:docPr id="5"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5F51E" id="Picture 1" o:spid="_x0000_s1026" style="position:absolute;margin-left:29pt;margin-top:756.2pt;width:553.85pt;height:1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" filled="f" stroked="f">
              <o:lock v:ext="edit" aspectratio="t"/>
            </v:rect>
          </w:pict>
        </mc:Fallback>
      </mc:AlternateContent>
    </w:r>
    <w: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CC20" w14:textId="21F7E1FF" w:rsidR="004B34C9" w:rsidRPr="004D44C5" w:rsidRDefault="004B34C9" w:rsidP="001E1BBD">
    <w:pPr>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7BF4"/>
    <w:multiLevelType w:val="hybridMultilevel"/>
    <w:tmpl w:val="324CEACA"/>
    <w:lvl w:ilvl="0" w:tplc="0409000F">
      <w:start w:val="1"/>
      <w:numFmt w:val="decimal"/>
      <w:lvlText w:val="%1."/>
      <w:lvlJc w:val="left"/>
      <w:pPr>
        <w:ind w:left="900" w:hanging="360"/>
      </w:pPr>
      <w:rPr>
        <w:rFonts w:hint="default"/>
        <w:color w:val="262626" w:themeColor="text1" w:themeShade="BF"/>
      </w:rPr>
    </w:lvl>
    <w:lvl w:ilvl="1" w:tplc="FD22BE84">
      <w:start w:val="1"/>
      <w:numFmt w:val="lowerLetter"/>
      <w:lvlText w:val="%2."/>
      <w:lvlJc w:val="left"/>
      <w:pPr>
        <w:ind w:left="2160" w:hanging="360"/>
      </w:pPr>
      <w:rPr>
        <w:color w:val="006A4D" w:themeColor="text2"/>
      </w:rPr>
    </w:lvl>
    <w:lvl w:ilvl="2" w:tplc="04090001">
      <w:start w:val="1"/>
      <w:numFmt w:val="bullet"/>
      <w:lvlText w:val=""/>
      <w:lvlJc w:val="left"/>
      <w:pPr>
        <w:ind w:left="3060" w:hanging="360"/>
      </w:pPr>
      <w:rPr>
        <w:rFonts w:ascii="Symbol" w:hAnsi="Symbol"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6722C9"/>
    <w:multiLevelType w:val="multilevel"/>
    <w:tmpl w:val="952AE29E"/>
    <w:lvl w:ilvl="0">
      <w:start w:val="1"/>
      <w:numFmt w:val="bullet"/>
      <w:lvlText w:val=""/>
      <w:lvlJc w:val="left"/>
      <w:pPr>
        <w:tabs>
          <w:tab w:val="num" w:pos="2520"/>
        </w:tabs>
        <w:ind w:left="2520" w:hanging="360"/>
      </w:pPr>
      <w:rPr>
        <w:rFonts w:ascii="Symbol" w:hAnsi="Symbol" w:hint="default"/>
        <w:b/>
        <w:color w:val="0070C0"/>
        <w:sz w:val="20"/>
        <w:szCs w:val="20"/>
      </w:rPr>
    </w:lvl>
    <w:lvl w:ilvl="1">
      <w:start w:val="1"/>
      <w:numFmt w:val="bullet"/>
      <w:lvlText w:val=""/>
      <w:lvlJc w:val="left"/>
      <w:pPr>
        <w:tabs>
          <w:tab w:val="num" w:pos="3240"/>
        </w:tabs>
        <w:ind w:left="3240" w:hanging="360"/>
      </w:pPr>
      <w:rPr>
        <w:rFonts w:ascii="Symbol" w:hAnsi="Symbol" w:hint="default"/>
        <w:sz w:val="20"/>
      </w:rPr>
    </w:lvl>
    <w:lvl w:ilvl="2">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 w15:restartNumberingAfterBreak="0">
    <w:nsid w:val="0D4362EE"/>
    <w:multiLevelType w:val="hybridMultilevel"/>
    <w:tmpl w:val="0054D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00507"/>
    <w:multiLevelType w:val="multilevel"/>
    <w:tmpl w:val="3AC895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756A7"/>
    <w:multiLevelType w:val="hybridMultilevel"/>
    <w:tmpl w:val="FC2483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8F62FF"/>
    <w:multiLevelType w:val="multilevel"/>
    <w:tmpl w:val="7FA0808E"/>
    <w:lvl w:ilvl="0">
      <w:start w:val="1"/>
      <w:numFmt w:val="bullet"/>
      <w:lvlText w:val=""/>
      <w:lvlJc w:val="left"/>
      <w:pPr>
        <w:tabs>
          <w:tab w:val="num" w:pos="1800"/>
        </w:tabs>
        <w:ind w:left="1800" w:hanging="360"/>
      </w:pPr>
      <w:rPr>
        <w:rFonts w:ascii="Symbol" w:hAnsi="Symbol" w:hint="default"/>
        <w:b/>
        <w:sz w:val="26"/>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 w15:restartNumberingAfterBreak="0">
    <w:nsid w:val="1A6B2294"/>
    <w:multiLevelType w:val="multilevel"/>
    <w:tmpl w:val="49DC1184"/>
    <w:lvl w:ilvl="0">
      <w:start w:val="1"/>
      <w:numFmt w:val="bullet"/>
      <w:lvlText w:val=""/>
      <w:lvlJc w:val="left"/>
      <w:pPr>
        <w:tabs>
          <w:tab w:val="num" w:pos="1800"/>
        </w:tabs>
        <w:ind w:left="1800" w:hanging="360"/>
      </w:pPr>
      <w:rPr>
        <w:rFonts w:ascii="Symbol" w:hAnsi="Symbol" w:hint="default"/>
        <w:b/>
        <w:color w:val="262626" w:themeColor="text1" w:themeShade="BF"/>
        <w:sz w:val="26"/>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7" w15:restartNumberingAfterBreak="0">
    <w:nsid w:val="1D266FFB"/>
    <w:multiLevelType w:val="multilevel"/>
    <w:tmpl w:val="73725A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561B4C"/>
    <w:multiLevelType w:val="hybridMultilevel"/>
    <w:tmpl w:val="C7C20038"/>
    <w:lvl w:ilvl="0" w:tplc="5E66C252">
      <w:numFmt w:val="bullet"/>
      <w:lvlText w:val="-"/>
      <w:lvlJc w:val="left"/>
      <w:pPr>
        <w:ind w:left="720" w:hanging="360"/>
      </w:pPr>
      <w:rPr>
        <w:rFonts w:ascii="Cambria" w:eastAsiaTheme="minorEastAsia" w:hAnsi="Cambria" w:cs="Arial" w:hint="default"/>
        <w:b/>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84128"/>
    <w:multiLevelType w:val="hybridMultilevel"/>
    <w:tmpl w:val="AB72C250"/>
    <w:lvl w:ilvl="0" w:tplc="DDBE3CA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1C3D3A"/>
    <w:multiLevelType w:val="hybridMultilevel"/>
    <w:tmpl w:val="25B4BC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6C3379"/>
    <w:multiLevelType w:val="multilevel"/>
    <w:tmpl w:val="CECE2C30"/>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12" w15:restartNumberingAfterBreak="0">
    <w:nsid w:val="241439B8"/>
    <w:multiLevelType w:val="hybridMultilevel"/>
    <w:tmpl w:val="0CCC6446"/>
    <w:lvl w:ilvl="0" w:tplc="5E66C252">
      <w:numFmt w:val="bullet"/>
      <w:lvlText w:val="-"/>
      <w:lvlJc w:val="left"/>
      <w:pPr>
        <w:ind w:left="720" w:hanging="360"/>
      </w:pPr>
      <w:rPr>
        <w:rFonts w:ascii="Cambria" w:eastAsiaTheme="minorEastAsia" w:hAnsi="Cambria"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06BAE"/>
    <w:multiLevelType w:val="hybridMultilevel"/>
    <w:tmpl w:val="40D6DE3E"/>
    <w:lvl w:ilvl="0" w:tplc="5E66C252">
      <w:numFmt w:val="bullet"/>
      <w:lvlText w:val="-"/>
      <w:lvlJc w:val="left"/>
      <w:pPr>
        <w:ind w:left="720" w:hanging="360"/>
      </w:pPr>
      <w:rPr>
        <w:rFonts w:ascii="Cambria" w:eastAsiaTheme="minorEastAsia" w:hAnsi="Cambria" w:cs="Aria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4766AB"/>
    <w:multiLevelType w:val="hybridMultilevel"/>
    <w:tmpl w:val="F3000E2C"/>
    <w:lvl w:ilvl="0" w:tplc="16F28846">
      <w:start w:val="1"/>
      <w:numFmt w:val="upperLetter"/>
      <w:lvlText w:val="%1."/>
      <w:lvlJc w:val="left"/>
      <w:pPr>
        <w:ind w:left="540" w:hanging="360"/>
      </w:pPr>
      <w:rPr>
        <w:rFonts w:hint="default"/>
        <w:b/>
        <w:bCs/>
        <w:color w:val="262626" w:themeColor="text1" w:themeShade="BF"/>
      </w:rPr>
    </w:lvl>
    <w:lvl w:ilvl="1" w:tplc="FD22BE84">
      <w:start w:val="1"/>
      <w:numFmt w:val="lowerLetter"/>
      <w:lvlText w:val="%2."/>
      <w:lvlJc w:val="left"/>
      <w:pPr>
        <w:ind w:left="1800" w:hanging="360"/>
      </w:pPr>
      <w:rPr>
        <w:color w:val="006A4D" w:themeColor="text2"/>
      </w:rPr>
    </w:lvl>
    <w:lvl w:ilvl="2" w:tplc="04090001">
      <w:start w:val="1"/>
      <w:numFmt w:val="bullet"/>
      <w:lvlText w:val=""/>
      <w:lvlJc w:val="left"/>
      <w:pPr>
        <w:ind w:left="2700" w:hanging="360"/>
      </w:pPr>
      <w:rPr>
        <w:rFonts w:ascii="Symbol" w:hAnsi="Symbol"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CE1C33"/>
    <w:multiLevelType w:val="multilevel"/>
    <w:tmpl w:val="A96891A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color w:val="0070C0"/>
        <w:sz w:val="24"/>
        <w:szCs w:val="24"/>
      </w:rPr>
    </w:lvl>
    <w:lvl w:ilvl="3">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33FE63C2"/>
    <w:multiLevelType w:val="multilevel"/>
    <w:tmpl w:val="A588D05E"/>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17" w15:restartNumberingAfterBreak="0">
    <w:nsid w:val="359D7CFA"/>
    <w:multiLevelType w:val="hybridMultilevel"/>
    <w:tmpl w:val="B570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47873"/>
    <w:multiLevelType w:val="hybridMultilevel"/>
    <w:tmpl w:val="36D614C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5BF1297"/>
    <w:multiLevelType w:val="multilevel"/>
    <w:tmpl w:val="635E763E"/>
    <w:lvl w:ilvl="0">
      <w:start w:val="1"/>
      <w:numFmt w:val="bullet"/>
      <w:lvlText w:val=""/>
      <w:lvlJc w:val="left"/>
      <w:pPr>
        <w:tabs>
          <w:tab w:val="num" w:pos="1800"/>
        </w:tabs>
        <w:ind w:left="1800" w:hanging="360"/>
      </w:pPr>
      <w:rPr>
        <w:rFonts w:ascii="Wingdings" w:hAnsi="Wingdings" w:hint="default"/>
        <w:b w:val="0"/>
        <w:bCs/>
        <w:color w:val="002060"/>
        <w:sz w:val="24"/>
        <w:szCs w:val="24"/>
      </w:rPr>
    </w:lvl>
    <w:lvl w:ilvl="1">
      <w:start w:val="1"/>
      <w:numFmt w:val="bullet"/>
      <w:lvlText w:val=""/>
      <w:lvlJc w:val="left"/>
      <w:pPr>
        <w:tabs>
          <w:tab w:val="num" w:pos="2520"/>
        </w:tabs>
        <w:ind w:left="2520" w:hanging="360"/>
      </w:pPr>
      <w:rPr>
        <w:rFonts w:ascii="Symbol" w:hAnsi="Symbol" w:hint="default"/>
        <w:color w:val="0070C0"/>
        <w:sz w:val="24"/>
        <w:szCs w:val="24"/>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0" w15:restartNumberingAfterBreak="0">
    <w:nsid w:val="39F94CB6"/>
    <w:multiLevelType w:val="hybridMultilevel"/>
    <w:tmpl w:val="735AC8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CE908C8"/>
    <w:multiLevelType w:val="multilevel"/>
    <w:tmpl w:val="D8943752"/>
    <w:lvl w:ilvl="0">
      <w:start w:val="1"/>
      <w:numFmt w:val="decimal"/>
      <w:lvlText w:val="%1."/>
      <w:lvlJc w:val="left"/>
      <w:pPr>
        <w:tabs>
          <w:tab w:val="num" w:pos="1350"/>
        </w:tabs>
        <w:ind w:left="1350" w:hanging="360"/>
      </w:pPr>
      <w:rPr>
        <w:rFonts w:hint="default"/>
        <w:b/>
        <w:sz w:val="24"/>
        <w:szCs w:val="24"/>
      </w:rPr>
    </w:lvl>
    <w:lvl w:ilvl="1">
      <w:start w:val="1"/>
      <w:numFmt w:val="bullet"/>
      <w:lvlText w:val=""/>
      <w:lvlJc w:val="left"/>
      <w:pPr>
        <w:tabs>
          <w:tab w:val="num" w:pos="2070"/>
        </w:tabs>
        <w:ind w:left="2070" w:hanging="360"/>
      </w:pPr>
      <w:rPr>
        <w:rFonts w:ascii="Symbol" w:hAnsi="Symbol" w:hint="default"/>
        <w:sz w:val="20"/>
      </w:rPr>
    </w:lvl>
    <w:lvl w:ilvl="2">
      <w:start w:val="1"/>
      <w:numFmt w:val="bullet"/>
      <w:lvlText w:val=""/>
      <w:lvlJc w:val="left"/>
      <w:pPr>
        <w:tabs>
          <w:tab w:val="num" w:pos="2790"/>
        </w:tabs>
        <w:ind w:left="2790" w:hanging="360"/>
      </w:pPr>
      <w:rPr>
        <w:rFonts w:ascii="Symbol" w:hAnsi="Symbol" w:hint="default"/>
        <w:color w:val="0070C0"/>
        <w:sz w:val="20"/>
      </w:rPr>
    </w:lvl>
    <w:lvl w:ilvl="3">
      <w:start w:val="1"/>
      <w:numFmt w:val="bullet"/>
      <w:lvlText w:val=""/>
      <w:lvlJc w:val="left"/>
      <w:pPr>
        <w:tabs>
          <w:tab w:val="num" w:pos="3510"/>
        </w:tabs>
        <w:ind w:left="3510" w:hanging="360"/>
      </w:pPr>
      <w:rPr>
        <w:rFonts w:ascii="Symbol" w:hAnsi="Symbol" w:hint="default"/>
        <w:sz w:val="20"/>
      </w:rPr>
    </w:lvl>
    <w:lvl w:ilvl="4">
      <w:start w:val="1"/>
      <w:numFmt w:val="bullet"/>
      <w:lvlText w:val=""/>
      <w:lvlJc w:val="left"/>
      <w:pPr>
        <w:tabs>
          <w:tab w:val="num" w:pos="4230"/>
        </w:tabs>
        <w:ind w:left="4230" w:hanging="360"/>
      </w:pPr>
      <w:rPr>
        <w:rFonts w:ascii="Symbol" w:hAnsi="Symbol" w:hint="default"/>
        <w:sz w:val="20"/>
      </w:rPr>
    </w:lvl>
    <w:lvl w:ilvl="5" w:tentative="1">
      <w:start w:val="1"/>
      <w:numFmt w:val="bullet"/>
      <w:lvlText w:val=""/>
      <w:lvlJc w:val="left"/>
      <w:pPr>
        <w:tabs>
          <w:tab w:val="num" w:pos="4950"/>
        </w:tabs>
        <w:ind w:left="4950" w:hanging="360"/>
      </w:pPr>
      <w:rPr>
        <w:rFonts w:ascii="Symbol" w:hAnsi="Symbol" w:hint="default"/>
        <w:sz w:val="20"/>
      </w:rPr>
    </w:lvl>
    <w:lvl w:ilvl="6" w:tentative="1">
      <w:start w:val="1"/>
      <w:numFmt w:val="bullet"/>
      <w:lvlText w:val=""/>
      <w:lvlJc w:val="left"/>
      <w:pPr>
        <w:tabs>
          <w:tab w:val="num" w:pos="5670"/>
        </w:tabs>
        <w:ind w:left="5670" w:hanging="360"/>
      </w:pPr>
      <w:rPr>
        <w:rFonts w:ascii="Symbol" w:hAnsi="Symbol" w:hint="default"/>
        <w:sz w:val="20"/>
      </w:rPr>
    </w:lvl>
    <w:lvl w:ilvl="7" w:tentative="1">
      <w:start w:val="1"/>
      <w:numFmt w:val="bullet"/>
      <w:lvlText w:val=""/>
      <w:lvlJc w:val="left"/>
      <w:pPr>
        <w:tabs>
          <w:tab w:val="num" w:pos="6390"/>
        </w:tabs>
        <w:ind w:left="6390" w:hanging="360"/>
      </w:pPr>
      <w:rPr>
        <w:rFonts w:ascii="Symbol" w:hAnsi="Symbol" w:hint="default"/>
        <w:sz w:val="20"/>
      </w:rPr>
    </w:lvl>
    <w:lvl w:ilvl="8" w:tentative="1">
      <w:start w:val="1"/>
      <w:numFmt w:val="bullet"/>
      <w:lvlText w:val=""/>
      <w:lvlJc w:val="left"/>
      <w:pPr>
        <w:tabs>
          <w:tab w:val="num" w:pos="7110"/>
        </w:tabs>
        <w:ind w:left="7110" w:hanging="360"/>
      </w:pPr>
      <w:rPr>
        <w:rFonts w:ascii="Symbol" w:hAnsi="Symbol" w:hint="default"/>
        <w:sz w:val="20"/>
      </w:rPr>
    </w:lvl>
  </w:abstractNum>
  <w:abstractNum w:abstractNumId="22" w15:restartNumberingAfterBreak="0">
    <w:nsid w:val="4E5E2C90"/>
    <w:multiLevelType w:val="multilevel"/>
    <w:tmpl w:val="8C422DEC"/>
    <w:lvl w:ilvl="0">
      <w:start w:val="1"/>
      <w:numFmt w:val="bullet"/>
      <w:lvlText w:val=""/>
      <w:lvlJc w:val="left"/>
      <w:pPr>
        <w:tabs>
          <w:tab w:val="num" w:pos="1800"/>
        </w:tabs>
        <w:ind w:left="1800" w:hanging="360"/>
      </w:pPr>
      <w:rPr>
        <w:rFonts w:ascii="Wingdings" w:hAnsi="Wingdings" w:hint="default"/>
        <w:b w:val="0"/>
        <w:bCs/>
        <w:color w:val="002060"/>
        <w:sz w:val="24"/>
        <w:szCs w:val="24"/>
      </w:rPr>
    </w:lvl>
    <w:lvl w:ilvl="1">
      <w:start w:val="1"/>
      <w:numFmt w:val="bullet"/>
      <w:lvlText w:val=""/>
      <w:lvlJc w:val="left"/>
      <w:pPr>
        <w:tabs>
          <w:tab w:val="num" w:pos="2520"/>
        </w:tabs>
        <w:ind w:left="2520" w:hanging="360"/>
      </w:pPr>
      <w:rPr>
        <w:rFonts w:ascii="Symbol" w:hAnsi="Symbol" w:hint="default"/>
        <w:color w:val="0070C0"/>
        <w:sz w:val="24"/>
        <w:szCs w:val="24"/>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3" w15:restartNumberingAfterBreak="0">
    <w:nsid w:val="50B745A1"/>
    <w:multiLevelType w:val="hybridMultilevel"/>
    <w:tmpl w:val="89C4C100"/>
    <w:lvl w:ilvl="0" w:tplc="3D5A09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915CC"/>
    <w:multiLevelType w:val="hybridMultilevel"/>
    <w:tmpl w:val="C57A6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CF85BC2"/>
    <w:multiLevelType w:val="multilevel"/>
    <w:tmpl w:val="3E2A5DA6"/>
    <w:lvl w:ilvl="0">
      <w:start w:val="1"/>
      <w:numFmt w:val="decimal"/>
      <w:lvlText w:val="%1."/>
      <w:lvlJc w:val="left"/>
      <w:pPr>
        <w:tabs>
          <w:tab w:val="num" w:pos="1350"/>
        </w:tabs>
        <w:ind w:left="1350" w:hanging="360"/>
      </w:pPr>
      <w:rPr>
        <w:rFonts w:hint="default"/>
        <w:b/>
        <w:sz w:val="26"/>
      </w:rPr>
    </w:lvl>
    <w:lvl w:ilvl="1">
      <w:start w:val="1"/>
      <w:numFmt w:val="bullet"/>
      <w:lvlText w:val=""/>
      <w:lvlJc w:val="left"/>
      <w:pPr>
        <w:tabs>
          <w:tab w:val="num" w:pos="2070"/>
        </w:tabs>
        <w:ind w:left="2070" w:hanging="360"/>
      </w:pPr>
      <w:rPr>
        <w:rFonts w:ascii="Symbol" w:hAnsi="Symbol" w:hint="default"/>
        <w:sz w:val="20"/>
      </w:rPr>
    </w:lvl>
    <w:lvl w:ilvl="2">
      <w:start w:val="1"/>
      <w:numFmt w:val="bullet"/>
      <w:lvlText w:val=""/>
      <w:lvlJc w:val="left"/>
      <w:pPr>
        <w:tabs>
          <w:tab w:val="num" w:pos="2790"/>
        </w:tabs>
        <w:ind w:left="2790" w:hanging="360"/>
      </w:pPr>
      <w:rPr>
        <w:rFonts w:ascii="Symbol" w:hAnsi="Symbol" w:hint="default"/>
        <w:color w:val="0070C0"/>
        <w:sz w:val="24"/>
        <w:szCs w:val="24"/>
      </w:rPr>
    </w:lvl>
    <w:lvl w:ilvl="3">
      <w:start w:val="1"/>
      <w:numFmt w:val="bullet"/>
      <w:lvlText w:val=""/>
      <w:lvlJc w:val="left"/>
      <w:pPr>
        <w:tabs>
          <w:tab w:val="num" w:pos="3510"/>
        </w:tabs>
        <w:ind w:left="3510" w:hanging="360"/>
      </w:pPr>
      <w:rPr>
        <w:rFonts w:ascii="Symbol" w:hAnsi="Symbol" w:hint="default"/>
        <w:sz w:val="20"/>
        <w:szCs w:val="24"/>
      </w:rPr>
    </w:lvl>
    <w:lvl w:ilvl="4">
      <w:start w:val="1"/>
      <w:numFmt w:val="bullet"/>
      <w:lvlText w:val=""/>
      <w:lvlJc w:val="left"/>
      <w:pPr>
        <w:tabs>
          <w:tab w:val="num" w:pos="4230"/>
        </w:tabs>
        <w:ind w:left="4230" w:hanging="360"/>
      </w:pPr>
      <w:rPr>
        <w:rFonts w:ascii="Symbol" w:hAnsi="Symbol" w:hint="default"/>
        <w:color w:val="0070C0"/>
        <w:sz w:val="20"/>
      </w:rPr>
    </w:lvl>
    <w:lvl w:ilvl="5">
      <w:start w:val="11"/>
      <w:numFmt w:val="decimal"/>
      <w:lvlText w:val="%6"/>
      <w:lvlJc w:val="left"/>
      <w:pPr>
        <w:ind w:left="5010" w:hanging="420"/>
      </w:pPr>
      <w:rPr>
        <w:rFonts w:eastAsiaTheme="majorEastAsia" w:hint="default"/>
      </w:rPr>
    </w:lvl>
    <w:lvl w:ilvl="6" w:tentative="1">
      <w:start w:val="1"/>
      <w:numFmt w:val="bullet"/>
      <w:lvlText w:val=""/>
      <w:lvlJc w:val="left"/>
      <w:pPr>
        <w:tabs>
          <w:tab w:val="num" w:pos="5670"/>
        </w:tabs>
        <w:ind w:left="5670" w:hanging="360"/>
      </w:pPr>
      <w:rPr>
        <w:rFonts w:ascii="Symbol" w:hAnsi="Symbol" w:hint="default"/>
        <w:sz w:val="20"/>
      </w:rPr>
    </w:lvl>
    <w:lvl w:ilvl="7" w:tentative="1">
      <w:start w:val="1"/>
      <w:numFmt w:val="bullet"/>
      <w:lvlText w:val=""/>
      <w:lvlJc w:val="left"/>
      <w:pPr>
        <w:tabs>
          <w:tab w:val="num" w:pos="6390"/>
        </w:tabs>
        <w:ind w:left="6390" w:hanging="360"/>
      </w:pPr>
      <w:rPr>
        <w:rFonts w:ascii="Symbol" w:hAnsi="Symbol" w:hint="default"/>
        <w:sz w:val="20"/>
      </w:rPr>
    </w:lvl>
    <w:lvl w:ilvl="8" w:tentative="1">
      <w:start w:val="1"/>
      <w:numFmt w:val="bullet"/>
      <w:lvlText w:val=""/>
      <w:lvlJc w:val="left"/>
      <w:pPr>
        <w:tabs>
          <w:tab w:val="num" w:pos="7110"/>
        </w:tabs>
        <w:ind w:left="7110" w:hanging="360"/>
      </w:pPr>
      <w:rPr>
        <w:rFonts w:ascii="Symbol" w:hAnsi="Symbol" w:hint="default"/>
        <w:sz w:val="20"/>
      </w:rPr>
    </w:lvl>
  </w:abstractNum>
  <w:abstractNum w:abstractNumId="26" w15:restartNumberingAfterBreak="0">
    <w:nsid w:val="5DFE226E"/>
    <w:multiLevelType w:val="hybridMultilevel"/>
    <w:tmpl w:val="11EE39AE"/>
    <w:lvl w:ilvl="0" w:tplc="D12E4C56">
      <w:start w:val="1"/>
      <w:numFmt w:val="lowerLetter"/>
      <w:lvlText w:val="%1."/>
      <w:lvlJc w:val="left"/>
      <w:pPr>
        <w:ind w:left="810" w:hanging="360"/>
      </w:pPr>
      <w:rPr>
        <w:rFonts w:eastAsiaTheme="majorEastAsia" w:cstheme="majorBidi" w:hint="default"/>
        <w:b/>
        <w:color w:val="006A4D" w:themeColor="text2"/>
        <w:sz w:val="2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EFE13DC"/>
    <w:multiLevelType w:val="hybridMultilevel"/>
    <w:tmpl w:val="73F4B258"/>
    <w:lvl w:ilvl="0" w:tplc="C910DDE6">
      <w:start w:val="1"/>
      <w:numFmt w:val="bullet"/>
      <w:lvlText w:val=""/>
      <w:lvlJc w:val="left"/>
      <w:pPr>
        <w:ind w:left="1800" w:hanging="360"/>
      </w:pPr>
      <w:rPr>
        <w:rFonts w:ascii="Wingdings" w:hAnsi="Wingdings" w:hint="default"/>
        <w:color w:val="333333" w:themeColor="text1"/>
      </w:rPr>
    </w:lvl>
    <w:lvl w:ilvl="1" w:tplc="825EE66A">
      <w:start w:val="1"/>
      <w:numFmt w:val="bullet"/>
      <w:lvlText w:val=""/>
      <w:lvlJc w:val="left"/>
      <w:pPr>
        <w:ind w:left="2790" w:hanging="360"/>
      </w:pPr>
      <w:rPr>
        <w:rFonts w:ascii="Symbol" w:hAnsi="Symbol" w:hint="default"/>
        <w:color w:val="0070C0"/>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4F27489"/>
    <w:multiLevelType w:val="multilevel"/>
    <w:tmpl w:val="FC587A7C"/>
    <w:lvl w:ilvl="0">
      <w:start w:val="1"/>
      <w:numFmt w:val="bullet"/>
      <w:lvlText w:val=""/>
      <w:lvlJc w:val="left"/>
      <w:pPr>
        <w:tabs>
          <w:tab w:val="num" w:pos="2520"/>
        </w:tabs>
        <w:ind w:left="2520" w:hanging="360"/>
      </w:pPr>
      <w:rPr>
        <w:rFonts w:ascii="Symbol" w:hAnsi="Symbol" w:hint="default"/>
        <w:b/>
        <w:color w:val="0070C0"/>
        <w:sz w:val="24"/>
        <w:szCs w:val="24"/>
      </w:rPr>
    </w:lvl>
    <w:lvl w:ilvl="1">
      <w:start w:val="1"/>
      <w:numFmt w:val="bullet"/>
      <w:lvlText w:val=""/>
      <w:lvlJc w:val="left"/>
      <w:pPr>
        <w:tabs>
          <w:tab w:val="num" w:pos="3240"/>
        </w:tabs>
        <w:ind w:left="3240" w:hanging="360"/>
      </w:pPr>
      <w:rPr>
        <w:rFonts w:ascii="Symbol" w:hAnsi="Symbol" w:hint="default"/>
        <w:sz w:val="20"/>
      </w:rPr>
    </w:lvl>
    <w:lvl w:ilvl="2">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9" w15:restartNumberingAfterBreak="0">
    <w:nsid w:val="694C64A8"/>
    <w:multiLevelType w:val="hybridMultilevel"/>
    <w:tmpl w:val="A236627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6EED458C"/>
    <w:multiLevelType w:val="hybridMultilevel"/>
    <w:tmpl w:val="80826C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00701AB"/>
    <w:multiLevelType w:val="hybridMultilevel"/>
    <w:tmpl w:val="6136C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61564C"/>
    <w:multiLevelType w:val="hybridMultilevel"/>
    <w:tmpl w:val="293E7756"/>
    <w:lvl w:ilvl="0" w:tplc="F41454EA">
      <w:start w:val="1"/>
      <w:numFmt w:val="decimal"/>
      <w:lvlText w:val="%1."/>
      <w:lvlJc w:val="left"/>
      <w:pPr>
        <w:ind w:left="900" w:hanging="360"/>
      </w:pPr>
      <w:rPr>
        <w:rFonts w:hint="default"/>
        <w:b/>
        <w:sz w:val="26"/>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73B6686F"/>
    <w:multiLevelType w:val="multilevel"/>
    <w:tmpl w:val="25582162"/>
    <w:lvl w:ilvl="0">
      <w:start w:val="1"/>
      <w:numFmt w:val="decimal"/>
      <w:lvlText w:val="%1."/>
      <w:lvlJc w:val="left"/>
      <w:pPr>
        <w:tabs>
          <w:tab w:val="num" w:pos="1440"/>
        </w:tabs>
        <w:ind w:left="1440" w:hanging="360"/>
      </w:pPr>
      <w:rPr>
        <w:rFonts w:hint="default"/>
        <w:b/>
        <w:sz w:val="26"/>
      </w:rPr>
    </w:lvl>
    <w:lvl w:ilvl="1" w:tentative="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4" w15:restartNumberingAfterBreak="0">
    <w:nsid w:val="7A462B40"/>
    <w:multiLevelType w:val="hybridMultilevel"/>
    <w:tmpl w:val="F030F88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E846197"/>
    <w:multiLevelType w:val="hybridMultilevel"/>
    <w:tmpl w:val="2408B8DA"/>
    <w:lvl w:ilvl="0" w:tplc="0E96E740">
      <w:start w:val="1391"/>
      <w:numFmt w:val="bullet"/>
      <w:lvlText w:val=""/>
      <w:lvlJc w:val="left"/>
      <w:pPr>
        <w:ind w:left="810" w:hanging="360"/>
      </w:pPr>
      <w:rPr>
        <w:rFonts w:ascii="Symbol" w:eastAsiaTheme="minorEastAsia" w:hAnsi="Symbol" w:cs="Segoe U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7"/>
  </w:num>
  <w:num w:numId="2">
    <w:abstractNumId w:val="2"/>
  </w:num>
  <w:num w:numId="3">
    <w:abstractNumId w:val="14"/>
  </w:num>
  <w:num w:numId="4">
    <w:abstractNumId w:val="10"/>
  </w:num>
  <w:num w:numId="5">
    <w:abstractNumId w:val="13"/>
  </w:num>
  <w:num w:numId="6">
    <w:abstractNumId w:val="12"/>
  </w:num>
  <w:num w:numId="7">
    <w:abstractNumId w:val="8"/>
  </w:num>
  <w:num w:numId="8">
    <w:abstractNumId w:val="29"/>
  </w:num>
  <w:num w:numId="9">
    <w:abstractNumId w:val="20"/>
  </w:num>
  <w:num w:numId="10">
    <w:abstractNumId w:val="24"/>
  </w:num>
  <w:num w:numId="11">
    <w:abstractNumId w:val="31"/>
  </w:num>
  <w:num w:numId="12">
    <w:abstractNumId w:val="9"/>
  </w:num>
  <w:num w:numId="13">
    <w:abstractNumId w:val="30"/>
  </w:num>
  <w:num w:numId="14">
    <w:abstractNumId w:val="26"/>
  </w:num>
  <w:num w:numId="15">
    <w:abstractNumId w:val="4"/>
  </w:num>
  <w:num w:numId="16">
    <w:abstractNumId w:val="35"/>
  </w:num>
  <w:num w:numId="17">
    <w:abstractNumId w:val="23"/>
  </w:num>
  <w:num w:numId="18">
    <w:abstractNumId w:val="16"/>
  </w:num>
  <w:num w:numId="19">
    <w:abstractNumId w:val="5"/>
  </w:num>
  <w:num w:numId="20">
    <w:abstractNumId w:val="3"/>
  </w:num>
  <w:num w:numId="21">
    <w:abstractNumId w:val="33"/>
  </w:num>
  <w:num w:numId="22">
    <w:abstractNumId w:val="7"/>
  </w:num>
  <w:num w:numId="23">
    <w:abstractNumId w:val="15"/>
  </w:num>
  <w:num w:numId="24">
    <w:abstractNumId w:val="25"/>
  </w:num>
  <w:num w:numId="25">
    <w:abstractNumId w:val="11"/>
  </w:num>
  <w:num w:numId="26">
    <w:abstractNumId w:val="32"/>
  </w:num>
  <w:num w:numId="27">
    <w:abstractNumId w:val="0"/>
  </w:num>
  <w:num w:numId="28">
    <w:abstractNumId w:val="21"/>
  </w:num>
  <w:num w:numId="29">
    <w:abstractNumId w:val="19"/>
  </w:num>
  <w:num w:numId="30">
    <w:abstractNumId w:val="1"/>
  </w:num>
  <w:num w:numId="31">
    <w:abstractNumId w:val="28"/>
  </w:num>
  <w:num w:numId="32">
    <w:abstractNumId w:val="6"/>
  </w:num>
  <w:num w:numId="33">
    <w:abstractNumId w:val="22"/>
  </w:num>
  <w:num w:numId="34">
    <w:abstractNumId w:val="34"/>
  </w:num>
  <w:num w:numId="35">
    <w:abstractNumId w:val="18"/>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BF"/>
    <w:rsid w:val="00001103"/>
    <w:rsid w:val="00002B7F"/>
    <w:rsid w:val="0001102D"/>
    <w:rsid w:val="000242B4"/>
    <w:rsid w:val="00033449"/>
    <w:rsid w:val="000401C3"/>
    <w:rsid w:val="000411FE"/>
    <w:rsid w:val="0005719F"/>
    <w:rsid w:val="000660CC"/>
    <w:rsid w:val="00067B08"/>
    <w:rsid w:val="00076264"/>
    <w:rsid w:val="00087525"/>
    <w:rsid w:val="00093AE0"/>
    <w:rsid w:val="000B5BEB"/>
    <w:rsid w:val="000D02C2"/>
    <w:rsid w:val="000D0B60"/>
    <w:rsid w:val="000D6A9E"/>
    <w:rsid w:val="000F5B53"/>
    <w:rsid w:val="0010005A"/>
    <w:rsid w:val="00102BAE"/>
    <w:rsid w:val="001150D6"/>
    <w:rsid w:val="00142373"/>
    <w:rsid w:val="00143433"/>
    <w:rsid w:val="0014632D"/>
    <w:rsid w:val="0016222C"/>
    <w:rsid w:val="00163CC8"/>
    <w:rsid w:val="0016404B"/>
    <w:rsid w:val="001643A6"/>
    <w:rsid w:val="001668B4"/>
    <w:rsid w:val="00167ADE"/>
    <w:rsid w:val="00174135"/>
    <w:rsid w:val="0017790A"/>
    <w:rsid w:val="00183350"/>
    <w:rsid w:val="00185212"/>
    <w:rsid w:val="001A267C"/>
    <w:rsid w:val="001A47E0"/>
    <w:rsid w:val="001B4BF3"/>
    <w:rsid w:val="001C6B9E"/>
    <w:rsid w:val="001D1B74"/>
    <w:rsid w:val="001D2BA3"/>
    <w:rsid w:val="001D4F19"/>
    <w:rsid w:val="001D5A61"/>
    <w:rsid w:val="001E1BBD"/>
    <w:rsid w:val="001F025E"/>
    <w:rsid w:val="001F6C76"/>
    <w:rsid w:val="00201FC5"/>
    <w:rsid w:val="00202901"/>
    <w:rsid w:val="00202EAC"/>
    <w:rsid w:val="0021414A"/>
    <w:rsid w:val="00216E29"/>
    <w:rsid w:val="00221CBF"/>
    <w:rsid w:val="0022567A"/>
    <w:rsid w:val="002259E2"/>
    <w:rsid w:val="00235E89"/>
    <w:rsid w:val="002400E8"/>
    <w:rsid w:val="0027354A"/>
    <w:rsid w:val="00280F48"/>
    <w:rsid w:val="0028111C"/>
    <w:rsid w:val="002A2438"/>
    <w:rsid w:val="002B5729"/>
    <w:rsid w:val="002C0A0B"/>
    <w:rsid w:val="002D4CD0"/>
    <w:rsid w:val="002D5883"/>
    <w:rsid w:val="002D612F"/>
    <w:rsid w:val="002E50F8"/>
    <w:rsid w:val="002E5187"/>
    <w:rsid w:val="002E781C"/>
    <w:rsid w:val="002F3D18"/>
    <w:rsid w:val="002F7663"/>
    <w:rsid w:val="003036ED"/>
    <w:rsid w:val="003313A2"/>
    <w:rsid w:val="003426F9"/>
    <w:rsid w:val="00346B2C"/>
    <w:rsid w:val="00381291"/>
    <w:rsid w:val="0038412C"/>
    <w:rsid w:val="003877AE"/>
    <w:rsid w:val="00393604"/>
    <w:rsid w:val="00397FDA"/>
    <w:rsid w:val="003C225B"/>
    <w:rsid w:val="003C5E67"/>
    <w:rsid w:val="003D0069"/>
    <w:rsid w:val="003D223D"/>
    <w:rsid w:val="003E1D8C"/>
    <w:rsid w:val="003F33D6"/>
    <w:rsid w:val="003F3C6C"/>
    <w:rsid w:val="00403A36"/>
    <w:rsid w:val="00406643"/>
    <w:rsid w:val="00423600"/>
    <w:rsid w:val="00425A25"/>
    <w:rsid w:val="00426C89"/>
    <w:rsid w:val="004272AE"/>
    <w:rsid w:val="00427BE1"/>
    <w:rsid w:val="004437A9"/>
    <w:rsid w:val="00445592"/>
    <w:rsid w:val="00447346"/>
    <w:rsid w:val="00453687"/>
    <w:rsid w:val="0045419C"/>
    <w:rsid w:val="00475168"/>
    <w:rsid w:val="0048054C"/>
    <w:rsid w:val="00483A1E"/>
    <w:rsid w:val="00486483"/>
    <w:rsid w:val="004A1A79"/>
    <w:rsid w:val="004A6E1B"/>
    <w:rsid w:val="004B34C9"/>
    <w:rsid w:val="004C34B6"/>
    <w:rsid w:val="004D2F54"/>
    <w:rsid w:val="004D44C5"/>
    <w:rsid w:val="004E43CE"/>
    <w:rsid w:val="0051169A"/>
    <w:rsid w:val="00527CA2"/>
    <w:rsid w:val="00544ACB"/>
    <w:rsid w:val="00565B57"/>
    <w:rsid w:val="00574823"/>
    <w:rsid w:val="005828E3"/>
    <w:rsid w:val="00596BD2"/>
    <w:rsid w:val="005A1122"/>
    <w:rsid w:val="005B363D"/>
    <w:rsid w:val="005B6424"/>
    <w:rsid w:val="005C396E"/>
    <w:rsid w:val="005C73BB"/>
    <w:rsid w:val="005D077E"/>
    <w:rsid w:val="005E15AF"/>
    <w:rsid w:val="005F59D2"/>
    <w:rsid w:val="00601A2E"/>
    <w:rsid w:val="006025AF"/>
    <w:rsid w:val="00611B90"/>
    <w:rsid w:val="00612124"/>
    <w:rsid w:val="00620C24"/>
    <w:rsid w:val="0065317D"/>
    <w:rsid w:val="00657EBD"/>
    <w:rsid w:val="00661D53"/>
    <w:rsid w:val="00685396"/>
    <w:rsid w:val="006A4B46"/>
    <w:rsid w:val="006D0A3E"/>
    <w:rsid w:val="006E122C"/>
    <w:rsid w:val="006E7CD5"/>
    <w:rsid w:val="006F6E75"/>
    <w:rsid w:val="007025E7"/>
    <w:rsid w:val="00706FB2"/>
    <w:rsid w:val="007148DF"/>
    <w:rsid w:val="00715C91"/>
    <w:rsid w:val="00720518"/>
    <w:rsid w:val="00720BA5"/>
    <w:rsid w:val="00724861"/>
    <w:rsid w:val="00737829"/>
    <w:rsid w:val="007546DE"/>
    <w:rsid w:val="00765162"/>
    <w:rsid w:val="00773178"/>
    <w:rsid w:val="00782651"/>
    <w:rsid w:val="0079083B"/>
    <w:rsid w:val="00797AC4"/>
    <w:rsid w:val="007A24E5"/>
    <w:rsid w:val="007B2FF1"/>
    <w:rsid w:val="007B3634"/>
    <w:rsid w:val="007C7817"/>
    <w:rsid w:val="007D7F04"/>
    <w:rsid w:val="007F72D2"/>
    <w:rsid w:val="00810E10"/>
    <w:rsid w:val="0082252F"/>
    <w:rsid w:val="00824860"/>
    <w:rsid w:val="008457F8"/>
    <w:rsid w:val="008537A5"/>
    <w:rsid w:val="0086454F"/>
    <w:rsid w:val="00866257"/>
    <w:rsid w:val="008674EF"/>
    <w:rsid w:val="0088355F"/>
    <w:rsid w:val="00887E8C"/>
    <w:rsid w:val="0089309B"/>
    <w:rsid w:val="008A3116"/>
    <w:rsid w:val="008B0774"/>
    <w:rsid w:val="008B0C21"/>
    <w:rsid w:val="008B171A"/>
    <w:rsid w:val="008C59CA"/>
    <w:rsid w:val="008E0D54"/>
    <w:rsid w:val="008F4010"/>
    <w:rsid w:val="008F5D02"/>
    <w:rsid w:val="009004BA"/>
    <w:rsid w:val="00914146"/>
    <w:rsid w:val="009165B4"/>
    <w:rsid w:val="009343A8"/>
    <w:rsid w:val="009477D0"/>
    <w:rsid w:val="00951961"/>
    <w:rsid w:val="00957D3E"/>
    <w:rsid w:val="0096227E"/>
    <w:rsid w:val="009634DB"/>
    <w:rsid w:val="00980D8C"/>
    <w:rsid w:val="0099525E"/>
    <w:rsid w:val="009A31EA"/>
    <w:rsid w:val="009A344F"/>
    <w:rsid w:val="009A6C3E"/>
    <w:rsid w:val="009C0A61"/>
    <w:rsid w:val="009D00C7"/>
    <w:rsid w:val="009E099C"/>
    <w:rsid w:val="00A02A0A"/>
    <w:rsid w:val="00A0779D"/>
    <w:rsid w:val="00A15BB9"/>
    <w:rsid w:val="00A26BD0"/>
    <w:rsid w:val="00A35C68"/>
    <w:rsid w:val="00A37896"/>
    <w:rsid w:val="00A44AB3"/>
    <w:rsid w:val="00A47208"/>
    <w:rsid w:val="00A54E3B"/>
    <w:rsid w:val="00A762F0"/>
    <w:rsid w:val="00A86664"/>
    <w:rsid w:val="00A93C95"/>
    <w:rsid w:val="00A9595E"/>
    <w:rsid w:val="00A97B33"/>
    <w:rsid w:val="00AB4203"/>
    <w:rsid w:val="00AF04B4"/>
    <w:rsid w:val="00B14359"/>
    <w:rsid w:val="00B20324"/>
    <w:rsid w:val="00B373FC"/>
    <w:rsid w:val="00B476F3"/>
    <w:rsid w:val="00B60AEE"/>
    <w:rsid w:val="00B6255C"/>
    <w:rsid w:val="00B65933"/>
    <w:rsid w:val="00B759FE"/>
    <w:rsid w:val="00B75C1C"/>
    <w:rsid w:val="00B803EA"/>
    <w:rsid w:val="00B80B1F"/>
    <w:rsid w:val="00B81D8D"/>
    <w:rsid w:val="00B864BE"/>
    <w:rsid w:val="00B87673"/>
    <w:rsid w:val="00B9729F"/>
    <w:rsid w:val="00BB1E3D"/>
    <w:rsid w:val="00BB1E9E"/>
    <w:rsid w:val="00BB39CC"/>
    <w:rsid w:val="00BB60F9"/>
    <w:rsid w:val="00BC202B"/>
    <w:rsid w:val="00BE4C2C"/>
    <w:rsid w:val="00BE5D5E"/>
    <w:rsid w:val="00BE7886"/>
    <w:rsid w:val="00BF33A6"/>
    <w:rsid w:val="00C204FC"/>
    <w:rsid w:val="00C67A17"/>
    <w:rsid w:val="00C76907"/>
    <w:rsid w:val="00C828BE"/>
    <w:rsid w:val="00C8318D"/>
    <w:rsid w:val="00C832D2"/>
    <w:rsid w:val="00C84C52"/>
    <w:rsid w:val="00CA3DE3"/>
    <w:rsid w:val="00CB1993"/>
    <w:rsid w:val="00CB5DD9"/>
    <w:rsid w:val="00CB7151"/>
    <w:rsid w:val="00D02F5D"/>
    <w:rsid w:val="00D2677D"/>
    <w:rsid w:val="00D31FE4"/>
    <w:rsid w:val="00D34F6A"/>
    <w:rsid w:val="00D35B90"/>
    <w:rsid w:val="00D4559D"/>
    <w:rsid w:val="00D47223"/>
    <w:rsid w:val="00D55B24"/>
    <w:rsid w:val="00D60763"/>
    <w:rsid w:val="00D63885"/>
    <w:rsid w:val="00D645FC"/>
    <w:rsid w:val="00D74EEF"/>
    <w:rsid w:val="00D82F20"/>
    <w:rsid w:val="00D86801"/>
    <w:rsid w:val="00DA070A"/>
    <w:rsid w:val="00DC3306"/>
    <w:rsid w:val="00DE63EF"/>
    <w:rsid w:val="00DF366F"/>
    <w:rsid w:val="00E075A6"/>
    <w:rsid w:val="00E13136"/>
    <w:rsid w:val="00E25809"/>
    <w:rsid w:val="00E4101A"/>
    <w:rsid w:val="00E43720"/>
    <w:rsid w:val="00E50008"/>
    <w:rsid w:val="00E52B50"/>
    <w:rsid w:val="00E6775A"/>
    <w:rsid w:val="00E71990"/>
    <w:rsid w:val="00E752C2"/>
    <w:rsid w:val="00E935AF"/>
    <w:rsid w:val="00E94BA2"/>
    <w:rsid w:val="00E97358"/>
    <w:rsid w:val="00EA1EE9"/>
    <w:rsid w:val="00EB42CA"/>
    <w:rsid w:val="00EC48E9"/>
    <w:rsid w:val="00EC6F9C"/>
    <w:rsid w:val="00ED0047"/>
    <w:rsid w:val="00ED4D23"/>
    <w:rsid w:val="00ED74A6"/>
    <w:rsid w:val="00EE6227"/>
    <w:rsid w:val="00F24AF5"/>
    <w:rsid w:val="00F44B47"/>
    <w:rsid w:val="00F47822"/>
    <w:rsid w:val="00F5673F"/>
    <w:rsid w:val="00F60F2C"/>
    <w:rsid w:val="00F703A7"/>
    <w:rsid w:val="00F85A5F"/>
    <w:rsid w:val="00F91276"/>
    <w:rsid w:val="00FA1FF2"/>
    <w:rsid w:val="00FC029A"/>
    <w:rsid w:val="00FC35F1"/>
    <w:rsid w:val="00FD0C75"/>
    <w:rsid w:val="00FD51F4"/>
    <w:rsid w:val="00FD625F"/>
    <w:rsid w:val="00FE0FB3"/>
    <w:rsid w:val="00FE519E"/>
    <w:rsid w:val="00FF1AA8"/>
    <w:rsid w:val="00FF243E"/>
    <w:rsid w:val="00FF64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F6772E"/>
  <w15:docId w15:val="{92CBE766-6A03-4BB9-BC95-ED67BFF8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5A6"/>
    <w:pPr>
      <w:spacing w:after="100" w:afterAutospacing="1" w:line="360" w:lineRule="auto"/>
    </w:pPr>
    <w:rPr>
      <w:color w:val="474747" w:themeColor="text1" w:themeTint="E6"/>
      <w:sz w:val="20"/>
      <w:szCs w:val="20"/>
    </w:rPr>
  </w:style>
  <w:style w:type="paragraph" w:styleId="Heading1">
    <w:name w:val="heading 1"/>
    <w:basedOn w:val="Normal"/>
    <w:next w:val="Normal"/>
    <w:link w:val="Heading1Char"/>
    <w:uiPriority w:val="9"/>
    <w:qFormat/>
    <w:rsid w:val="00D82F20"/>
    <w:pPr>
      <w:keepNext/>
      <w:keepLines/>
      <w:spacing w:before="480" w:after="0"/>
      <w:outlineLvl w:val="0"/>
    </w:pPr>
    <w:rPr>
      <w:rFonts w:asciiTheme="majorHAnsi" w:eastAsiaTheme="majorEastAsia" w:hAnsiTheme="majorHAnsi" w:cstheme="majorBidi"/>
      <w:b/>
      <w:bCs/>
      <w:color w:val="006A4D" w:themeColor="text2"/>
      <w:sz w:val="32"/>
      <w:szCs w:val="32"/>
    </w:rPr>
  </w:style>
  <w:style w:type="paragraph" w:styleId="Heading2">
    <w:name w:val="heading 2"/>
    <w:basedOn w:val="Normal"/>
    <w:next w:val="Normal"/>
    <w:link w:val="Heading2Char"/>
    <w:uiPriority w:val="9"/>
    <w:unhideWhenUsed/>
    <w:qFormat/>
    <w:rsid w:val="00143433"/>
    <w:pPr>
      <w:keepNext/>
      <w:keepLines/>
      <w:spacing w:before="200" w:after="0" w:afterAutospacing="0"/>
      <w:outlineLvl w:val="1"/>
    </w:pPr>
    <w:rPr>
      <w:rFonts w:asciiTheme="majorHAnsi" w:eastAsiaTheme="majorEastAsia" w:hAnsiTheme="majorHAnsi" w:cstheme="majorBidi"/>
      <w:b/>
      <w:bCs/>
      <w:color w:val="006A4D" w:themeColor="text2"/>
      <w:sz w:val="26"/>
      <w:szCs w:val="26"/>
    </w:rPr>
  </w:style>
  <w:style w:type="paragraph" w:styleId="Heading3">
    <w:name w:val="heading 3"/>
    <w:basedOn w:val="Normal"/>
    <w:next w:val="Normal"/>
    <w:link w:val="Heading3Char"/>
    <w:uiPriority w:val="9"/>
    <w:unhideWhenUsed/>
    <w:qFormat/>
    <w:rsid w:val="00612124"/>
    <w:pPr>
      <w:keepNext/>
      <w:keepLines/>
      <w:spacing w:before="100" w:beforeAutospacing="1" w:after="0" w:afterAutospacing="0"/>
      <w:outlineLvl w:val="2"/>
    </w:pPr>
    <w:rPr>
      <w:rFonts w:asciiTheme="majorHAnsi" w:eastAsiaTheme="majorEastAsia" w:hAnsiTheme="majorHAnsi" w:cstheme="majorBidi"/>
      <w:b/>
      <w:bCs/>
      <w:color w:val="006A4D" w:themeColor="text2"/>
      <w:sz w:val="24"/>
      <w:szCs w:val="24"/>
    </w:rPr>
  </w:style>
  <w:style w:type="paragraph" w:styleId="Heading4">
    <w:name w:val="heading 4"/>
    <w:basedOn w:val="Normal"/>
    <w:next w:val="Normal"/>
    <w:link w:val="Heading4Char"/>
    <w:uiPriority w:val="9"/>
    <w:unhideWhenUsed/>
    <w:qFormat/>
    <w:rsid w:val="0001102D"/>
    <w:pPr>
      <w:keepNext/>
      <w:keepLines/>
      <w:spacing w:before="200" w:after="0" w:afterAutospacing="0"/>
      <w:outlineLvl w:val="3"/>
    </w:pPr>
    <w:rPr>
      <w:rFonts w:asciiTheme="majorHAnsi" w:eastAsiaTheme="majorEastAsia" w:hAnsiTheme="majorHAnsi" w:cstheme="majorBidi"/>
      <w:b/>
      <w:bCs/>
      <w:iCs/>
      <w:sz w:val="22"/>
      <w:szCs w:val="22"/>
    </w:rPr>
  </w:style>
  <w:style w:type="paragraph" w:styleId="Heading5">
    <w:name w:val="heading 5"/>
    <w:basedOn w:val="Normal"/>
    <w:next w:val="Normal"/>
    <w:link w:val="Heading5Char"/>
    <w:uiPriority w:val="9"/>
    <w:unhideWhenUsed/>
    <w:qFormat/>
    <w:rsid w:val="00E075A6"/>
    <w:pPr>
      <w:keepNext/>
      <w:keepLines/>
      <w:spacing w:before="200" w:after="0" w:afterAutospacing="0"/>
      <w:outlineLvl w:val="4"/>
    </w:pPr>
    <w:rPr>
      <w:rFonts w:asciiTheme="majorHAnsi" w:eastAsiaTheme="majorEastAsia" w:hAnsiTheme="majorHAnsi" w:cstheme="majorBidi"/>
      <w:b/>
      <w:color w:val="808080" w:themeColor="background1" w:themeShade="80"/>
    </w:rPr>
  </w:style>
  <w:style w:type="paragraph" w:styleId="Heading6">
    <w:name w:val="heading 6"/>
    <w:basedOn w:val="Normal"/>
    <w:next w:val="Normal"/>
    <w:link w:val="Heading6Char"/>
    <w:uiPriority w:val="9"/>
    <w:unhideWhenUsed/>
    <w:qFormat/>
    <w:rsid w:val="00E075A6"/>
    <w:pPr>
      <w:keepNext/>
      <w:keepLines/>
      <w:spacing w:before="200" w:after="0" w:afterAutospacing="0"/>
      <w:outlineLvl w:val="5"/>
    </w:pPr>
    <w:rPr>
      <w:rFonts w:asciiTheme="majorHAnsi" w:eastAsiaTheme="majorEastAsia" w:hAnsiTheme="majorHAnsi" w:cstheme="majorBidi"/>
      <w:b/>
      <w:i/>
      <w:i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F20"/>
    <w:rPr>
      <w:rFonts w:asciiTheme="majorHAnsi" w:eastAsiaTheme="majorEastAsia" w:hAnsiTheme="majorHAnsi" w:cstheme="majorBidi"/>
      <w:b/>
      <w:bCs/>
      <w:color w:val="006A4D" w:themeColor="text2"/>
      <w:sz w:val="32"/>
      <w:szCs w:val="32"/>
    </w:rPr>
  </w:style>
  <w:style w:type="character" w:customStyle="1" w:styleId="Heading2Char">
    <w:name w:val="Heading 2 Char"/>
    <w:basedOn w:val="DefaultParagraphFont"/>
    <w:link w:val="Heading2"/>
    <w:uiPriority w:val="9"/>
    <w:rsid w:val="00143433"/>
    <w:rPr>
      <w:rFonts w:asciiTheme="majorHAnsi" w:eastAsiaTheme="majorEastAsia" w:hAnsiTheme="majorHAnsi" w:cstheme="majorBidi"/>
      <w:b/>
      <w:bCs/>
      <w:color w:val="006A4D" w:themeColor="text2"/>
      <w:sz w:val="26"/>
      <w:szCs w:val="26"/>
    </w:rPr>
  </w:style>
  <w:style w:type="character" w:customStyle="1" w:styleId="Heading3Char">
    <w:name w:val="Heading 3 Char"/>
    <w:basedOn w:val="DefaultParagraphFont"/>
    <w:link w:val="Heading3"/>
    <w:uiPriority w:val="9"/>
    <w:rsid w:val="00612124"/>
    <w:rPr>
      <w:rFonts w:asciiTheme="majorHAnsi" w:eastAsiaTheme="majorEastAsia" w:hAnsiTheme="majorHAnsi" w:cstheme="majorBidi"/>
      <w:b/>
      <w:bCs/>
      <w:color w:val="006A4D" w:themeColor="text2"/>
    </w:rPr>
  </w:style>
  <w:style w:type="character" w:customStyle="1" w:styleId="Heading4Char">
    <w:name w:val="Heading 4 Char"/>
    <w:basedOn w:val="DefaultParagraphFont"/>
    <w:link w:val="Heading4"/>
    <w:uiPriority w:val="9"/>
    <w:rsid w:val="0001102D"/>
    <w:rPr>
      <w:rFonts w:asciiTheme="majorHAnsi" w:eastAsiaTheme="majorEastAsia" w:hAnsiTheme="majorHAnsi" w:cstheme="majorBidi"/>
      <w:b/>
      <w:bCs/>
      <w:iCs/>
      <w:color w:val="474747" w:themeColor="text1" w:themeTint="E6"/>
      <w:sz w:val="22"/>
      <w:szCs w:val="22"/>
    </w:rPr>
  </w:style>
  <w:style w:type="character" w:customStyle="1" w:styleId="Heading5Char">
    <w:name w:val="Heading 5 Char"/>
    <w:basedOn w:val="DefaultParagraphFont"/>
    <w:link w:val="Heading5"/>
    <w:uiPriority w:val="9"/>
    <w:rsid w:val="00E075A6"/>
    <w:rPr>
      <w:rFonts w:asciiTheme="majorHAnsi" w:eastAsiaTheme="majorEastAsia" w:hAnsiTheme="majorHAnsi" w:cstheme="majorBidi"/>
      <w:b/>
      <w:color w:val="808080" w:themeColor="background1" w:themeShade="80"/>
      <w:sz w:val="20"/>
      <w:szCs w:val="20"/>
    </w:rPr>
  </w:style>
  <w:style w:type="character" w:customStyle="1" w:styleId="Heading6Char">
    <w:name w:val="Heading 6 Char"/>
    <w:basedOn w:val="DefaultParagraphFont"/>
    <w:link w:val="Heading6"/>
    <w:uiPriority w:val="9"/>
    <w:rsid w:val="00E075A6"/>
    <w:rPr>
      <w:rFonts w:asciiTheme="majorHAnsi" w:eastAsiaTheme="majorEastAsia" w:hAnsiTheme="majorHAnsi" w:cstheme="majorBidi"/>
      <w:b/>
      <w:i/>
      <w:iCs/>
      <w:color w:val="808080" w:themeColor="background1" w:themeShade="80"/>
      <w:sz w:val="20"/>
      <w:szCs w:val="20"/>
    </w:rPr>
  </w:style>
  <w:style w:type="paragraph" w:styleId="Header">
    <w:name w:val="header"/>
    <w:basedOn w:val="Normal"/>
    <w:link w:val="HeaderChar"/>
    <w:uiPriority w:val="99"/>
    <w:unhideWhenUsed/>
    <w:rsid w:val="00221CB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1CBF"/>
    <w:rPr>
      <w:sz w:val="22"/>
      <w:szCs w:val="22"/>
    </w:rPr>
  </w:style>
  <w:style w:type="paragraph" w:styleId="Footer">
    <w:name w:val="footer"/>
    <w:basedOn w:val="Normal"/>
    <w:link w:val="FooterChar"/>
    <w:uiPriority w:val="99"/>
    <w:unhideWhenUsed/>
    <w:rsid w:val="00221CB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1CBF"/>
    <w:rPr>
      <w:sz w:val="22"/>
      <w:szCs w:val="22"/>
    </w:rPr>
  </w:style>
  <w:style w:type="paragraph" w:styleId="Title">
    <w:name w:val="Title"/>
    <w:basedOn w:val="Normal"/>
    <w:next w:val="Normal"/>
    <w:link w:val="TitleChar"/>
    <w:uiPriority w:val="10"/>
    <w:qFormat/>
    <w:rsid w:val="00F85A5F"/>
    <w:pPr>
      <w:tabs>
        <w:tab w:val="left" w:pos="9360"/>
      </w:tabs>
      <w:spacing w:after="300" w:line="240" w:lineRule="auto"/>
      <w:ind w:left="1440" w:right="1440"/>
      <w:contextualSpacing/>
      <w:jc w:val="center"/>
    </w:pPr>
    <w:rPr>
      <w:rFonts w:asciiTheme="majorHAnsi" w:eastAsiaTheme="majorEastAsia" w:hAnsiTheme="majorHAnsi" w:cstheme="majorBidi"/>
      <w:color w:val="5E9F41" w:themeColor="accent2"/>
      <w:spacing w:val="5"/>
      <w:kern w:val="28"/>
      <w:sz w:val="72"/>
      <w:szCs w:val="72"/>
    </w:rPr>
  </w:style>
  <w:style w:type="character" w:customStyle="1" w:styleId="TitleChar">
    <w:name w:val="Title Char"/>
    <w:basedOn w:val="DefaultParagraphFont"/>
    <w:link w:val="Title"/>
    <w:uiPriority w:val="10"/>
    <w:rsid w:val="00F85A5F"/>
    <w:rPr>
      <w:rFonts w:asciiTheme="majorHAnsi" w:eastAsiaTheme="majorEastAsia" w:hAnsiTheme="majorHAnsi" w:cstheme="majorBidi"/>
      <w:color w:val="5E9F41" w:themeColor="accent2"/>
      <w:spacing w:val="5"/>
      <w:kern w:val="28"/>
      <w:sz w:val="72"/>
      <w:szCs w:val="72"/>
    </w:rPr>
  </w:style>
  <w:style w:type="paragraph" w:styleId="NormalWeb">
    <w:name w:val="Normal (Web)"/>
    <w:basedOn w:val="Normal"/>
    <w:uiPriority w:val="99"/>
    <w:unhideWhenUsed/>
    <w:rsid w:val="00202901"/>
    <w:pPr>
      <w:spacing w:before="100" w:beforeAutospacing="1" w:line="240" w:lineRule="auto"/>
    </w:pPr>
    <w:rPr>
      <w:rFonts w:ascii="Times" w:hAnsi="Times" w:cs="Times New Roman"/>
    </w:rPr>
  </w:style>
  <w:style w:type="character" w:styleId="PlaceholderText">
    <w:name w:val="Placeholder Text"/>
    <w:basedOn w:val="DefaultParagraphFont"/>
    <w:uiPriority w:val="99"/>
    <w:semiHidden/>
    <w:rsid w:val="00202901"/>
    <w:rPr>
      <w:color w:val="808080"/>
    </w:rPr>
  </w:style>
  <w:style w:type="paragraph" w:styleId="BalloonText">
    <w:name w:val="Balloon Text"/>
    <w:basedOn w:val="Normal"/>
    <w:link w:val="BalloonTextChar"/>
    <w:uiPriority w:val="99"/>
    <w:semiHidden/>
    <w:unhideWhenUsed/>
    <w:rsid w:val="00E719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1990"/>
    <w:rPr>
      <w:rFonts w:ascii="Lucida Grande" w:hAnsi="Lucida Grande" w:cs="Lucida Grande"/>
      <w:color w:val="474747" w:themeColor="text1" w:themeTint="E6"/>
      <w:sz w:val="18"/>
      <w:szCs w:val="18"/>
    </w:rPr>
  </w:style>
  <w:style w:type="paragraph" w:styleId="ListParagraph">
    <w:name w:val="List Paragraph"/>
    <w:basedOn w:val="Normal"/>
    <w:uiPriority w:val="34"/>
    <w:qFormat/>
    <w:rsid w:val="00B80B1F"/>
    <w:pPr>
      <w:ind w:left="720"/>
      <w:contextualSpacing/>
    </w:pPr>
  </w:style>
  <w:style w:type="character" w:styleId="PageNumber">
    <w:name w:val="page number"/>
    <w:basedOn w:val="DefaultParagraphFont"/>
    <w:uiPriority w:val="99"/>
    <w:semiHidden/>
    <w:unhideWhenUsed/>
    <w:rsid w:val="00B81D8D"/>
  </w:style>
  <w:style w:type="character" w:styleId="Hyperlink">
    <w:name w:val="Hyperlink"/>
    <w:basedOn w:val="DefaultParagraphFont"/>
    <w:uiPriority w:val="99"/>
    <w:unhideWhenUsed/>
    <w:rsid w:val="00E71990"/>
    <w:rPr>
      <w:color w:val="CC0000" w:themeColor="hyperlink"/>
      <w:u w:val="single"/>
    </w:rPr>
  </w:style>
  <w:style w:type="paragraph" w:customStyle="1" w:styleId="Footertext">
    <w:name w:val="Footer text"/>
    <w:basedOn w:val="Normal"/>
    <w:qFormat/>
    <w:rsid w:val="00737829"/>
    <w:rPr>
      <w:b/>
      <w:color w:val="5E9F41" w:themeColor="accent2"/>
      <w:sz w:val="16"/>
      <w:szCs w:val="16"/>
    </w:rPr>
  </w:style>
  <w:style w:type="paragraph" w:styleId="Subtitle">
    <w:name w:val="Subtitle"/>
    <w:basedOn w:val="Normal"/>
    <w:next w:val="Normal"/>
    <w:link w:val="SubtitleChar"/>
    <w:uiPriority w:val="11"/>
    <w:qFormat/>
    <w:rsid w:val="007025E7"/>
    <w:pPr>
      <w:numPr>
        <w:ilvl w:val="1"/>
      </w:numPr>
    </w:pPr>
    <w:rPr>
      <w:rFonts w:asciiTheme="majorHAnsi" w:eastAsiaTheme="majorEastAsia" w:hAnsiTheme="majorHAnsi" w:cstheme="majorBidi"/>
      <w:i/>
      <w:iCs/>
      <w:color w:val="808080" w:themeColor="background1" w:themeShade="80"/>
      <w:spacing w:val="15"/>
      <w:sz w:val="24"/>
      <w:szCs w:val="24"/>
    </w:rPr>
  </w:style>
  <w:style w:type="character" w:customStyle="1" w:styleId="SubtitleChar">
    <w:name w:val="Subtitle Char"/>
    <w:basedOn w:val="DefaultParagraphFont"/>
    <w:link w:val="Subtitle"/>
    <w:uiPriority w:val="11"/>
    <w:rsid w:val="007025E7"/>
    <w:rPr>
      <w:rFonts w:asciiTheme="majorHAnsi" w:eastAsiaTheme="majorEastAsia" w:hAnsiTheme="majorHAnsi" w:cstheme="majorBidi"/>
      <w:i/>
      <w:iCs/>
      <w:color w:val="808080" w:themeColor="background1" w:themeShade="80"/>
      <w:spacing w:val="15"/>
    </w:rPr>
  </w:style>
  <w:style w:type="character" w:styleId="IntenseEmphasis">
    <w:name w:val="Intense Emphasis"/>
    <w:basedOn w:val="DefaultParagraphFont"/>
    <w:uiPriority w:val="21"/>
    <w:qFormat/>
    <w:rsid w:val="005C73BB"/>
    <w:rPr>
      <w:b/>
      <w:bCs/>
      <w:i/>
      <w:iCs/>
      <w:color w:val="808080" w:themeColor="background1" w:themeShade="80"/>
    </w:rPr>
  </w:style>
  <w:style w:type="paragraph" w:styleId="IntenseQuote">
    <w:name w:val="Intense Quote"/>
    <w:basedOn w:val="Normal"/>
    <w:next w:val="Normal"/>
    <w:link w:val="IntenseQuoteChar"/>
    <w:uiPriority w:val="30"/>
    <w:qFormat/>
    <w:rsid w:val="00C828BE"/>
    <w:pPr>
      <w:pBdr>
        <w:bottom w:val="single" w:sz="4" w:space="4" w:color="808080" w:themeColor="background1" w:themeShade="80"/>
      </w:pBdr>
      <w:spacing w:before="200" w:after="280"/>
      <w:ind w:left="936" w:right="936"/>
    </w:pPr>
    <w:rPr>
      <w:b/>
      <w:bCs/>
      <w:i/>
      <w:iCs/>
      <w:color w:val="808080" w:themeColor="background1" w:themeShade="80"/>
    </w:rPr>
  </w:style>
  <w:style w:type="character" w:customStyle="1" w:styleId="IntenseQuoteChar">
    <w:name w:val="Intense Quote Char"/>
    <w:basedOn w:val="DefaultParagraphFont"/>
    <w:link w:val="IntenseQuote"/>
    <w:uiPriority w:val="30"/>
    <w:rsid w:val="00C828BE"/>
    <w:rPr>
      <w:b/>
      <w:bCs/>
      <w:i/>
      <w:iCs/>
      <w:color w:val="808080" w:themeColor="background1" w:themeShade="80"/>
      <w:sz w:val="20"/>
      <w:szCs w:val="20"/>
    </w:rPr>
  </w:style>
  <w:style w:type="character" w:styleId="SubtleReference">
    <w:name w:val="Subtle Reference"/>
    <w:basedOn w:val="DefaultParagraphFont"/>
    <w:uiPriority w:val="31"/>
    <w:qFormat/>
    <w:rsid w:val="005C73BB"/>
    <w:rPr>
      <w:smallCaps/>
      <w:color w:val="5E9F41" w:themeColor="accent2"/>
      <w:u w:val="single"/>
    </w:rPr>
  </w:style>
  <w:style w:type="paragraph" w:styleId="NoSpacing">
    <w:name w:val="No Spacing"/>
    <w:uiPriority w:val="1"/>
    <w:qFormat/>
    <w:rsid w:val="00914146"/>
    <w:pPr>
      <w:spacing w:afterAutospacing="1"/>
    </w:pPr>
    <w:rPr>
      <w:color w:val="474747" w:themeColor="text1" w:themeTint="E6"/>
      <w:sz w:val="20"/>
      <w:szCs w:val="20"/>
    </w:rPr>
  </w:style>
  <w:style w:type="paragraph" w:styleId="TOCHeading">
    <w:name w:val="TOC Heading"/>
    <w:basedOn w:val="Heading1"/>
    <w:next w:val="Normal"/>
    <w:uiPriority w:val="39"/>
    <w:unhideWhenUsed/>
    <w:qFormat/>
    <w:rsid w:val="00D82F20"/>
    <w:pPr>
      <w:spacing w:afterAutospacing="0" w:line="276" w:lineRule="auto"/>
      <w:outlineLvl w:val="9"/>
    </w:pPr>
    <w:rPr>
      <w:color w:val="7A1600" w:themeColor="accent1" w:themeShade="BF"/>
      <w:sz w:val="28"/>
      <w:szCs w:val="28"/>
    </w:rPr>
  </w:style>
  <w:style w:type="paragraph" w:styleId="TOC2">
    <w:name w:val="toc 2"/>
    <w:basedOn w:val="Normal"/>
    <w:next w:val="Normal"/>
    <w:autoRedefine/>
    <w:uiPriority w:val="39"/>
    <w:unhideWhenUsed/>
    <w:rsid w:val="00B6255C"/>
    <w:pPr>
      <w:tabs>
        <w:tab w:val="right" w:leader="dot" w:pos="9350"/>
      </w:tabs>
      <w:spacing w:after="0"/>
    </w:pPr>
    <w:rPr>
      <w:rFonts w:ascii="Cambria" w:hAnsi="Cambria" w:cstheme="minorHAnsi"/>
      <w:smallCaps/>
      <w:noProof/>
    </w:rPr>
  </w:style>
  <w:style w:type="paragraph" w:styleId="TOC1">
    <w:name w:val="toc 1"/>
    <w:basedOn w:val="Normal"/>
    <w:next w:val="Normal"/>
    <w:autoRedefine/>
    <w:uiPriority w:val="39"/>
    <w:unhideWhenUsed/>
    <w:rsid w:val="00D82F20"/>
    <w:pPr>
      <w:tabs>
        <w:tab w:val="right" w:leader="dot" w:pos="9350"/>
      </w:tabs>
      <w:spacing w:before="120" w:after="120"/>
    </w:pPr>
    <w:rPr>
      <w:rFonts w:cstheme="minorHAnsi"/>
      <w:b/>
      <w:bCs/>
      <w:caps/>
    </w:rPr>
  </w:style>
  <w:style w:type="paragraph" w:styleId="TOC3">
    <w:name w:val="toc 3"/>
    <w:basedOn w:val="Normal"/>
    <w:next w:val="Normal"/>
    <w:autoRedefine/>
    <w:uiPriority w:val="39"/>
    <w:unhideWhenUsed/>
    <w:rsid w:val="00D82F20"/>
    <w:pPr>
      <w:spacing w:after="0"/>
      <w:ind w:left="400"/>
    </w:pPr>
    <w:rPr>
      <w:rFonts w:cstheme="minorHAnsi"/>
      <w:i/>
      <w:iCs/>
    </w:rPr>
  </w:style>
  <w:style w:type="paragraph" w:styleId="TOC4">
    <w:name w:val="toc 4"/>
    <w:basedOn w:val="Normal"/>
    <w:next w:val="Normal"/>
    <w:autoRedefine/>
    <w:uiPriority w:val="39"/>
    <w:semiHidden/>
    <w:unhideWhenUsed/>
    <w:rsid w:val="00D82F20"/>
    <w:pPr>
      <w:spacing w:after="0"/>
      <w:ind w:left="600"/>
    </w:pPr>
    <w:rPr>
      <w:rFonts w:cstheme="minorHAnsi"/>
      <w:sz w:val="18"/>
      <w:szCs w:val="18"/>
    </w:rPr>
  </w:style>
  <w:style w:type="paragraph" w:styleId="TOC5">
    <w:name w:val="toc 5"/>
    <w:basedOn w:val="Normal"/>
    <w:next w:val="Normal"/>
    <w:autoRedefine/>
    <w:uiPriority w:val="39"/>
    <w:semiHidden/>
    <w:unhideWhenUsed/>
    <w:rsid w:val="00D82F20"/>
    <w:pPr>
      <w:spacing w:after="0"/>
      <w:ind w:left="800"/>
    </w:pPr>
    <w:rPr>
      <w:rFonts w:cstheme="minorHAnsi"/>
      <w:sz w:val="18"/>
      <w:szCs w:val="18"/>
    </w:rPr>
  </w:style>
  <w:style w:type="paragraph" w:styleId="TOC6">
    <w:name w:val="toc 6"/>
    <w:basedOn w:val="Normal"/>
    <w:next w:val="Normal"/>
    <w:autoRedefine/>
    <w:uiPriority w:val="39"/>
    <w:semiHidden/>
    <w:unhideWhenUsed/>
    <w:rsid w:val="00D82F20"/>
    <w:pPr>
      <w:spacing w:after="0"/>
      <w:ind w:left="1000"/>
    </w:pPr>
    <w:rPr>
      <w:rFonts w:cstheme="minorHAnsi"/>
      <w:sz w:val="18"/>
      <w:szCs w:val="18"/>
    </w:rPr>
  </w:style>
  <w:style w:type="paragraph" w:styleId="TOC7">
    <w:name w:val="toc 7"/>
    <w:basedOn w:val="Normal"/>
    <w:next w:val="Normal"/>
    <w:autoRedefine/>
    <w:uiPriority w:val="39"/>
    <w:semiHidden/>
    <w:unhideWhenUsed/>
    <w:rsid w:val="00D82F20"/>
    <w:pPr>
      <w:spacing w:after="0"/>
      <w:ind w:left="1200"/>
    </w:pPr>
    <w:rPr>
      <w:rFonts w:cstheme="minorHAnsi"/>
      <w:sz w:val="18"/>
      <w:szCs w:val="18"/>
    </w:rPr>
  </w:style>
  <w:style w:type="paragraph" w:styleId="TOC8">
    <w:name w:val="toc 8"/>
    <w:basedOn w:val="Normal"/>
    <w:next w:val="Normal"/>
    <w:autoRedefine/>
    <w:uiPriority w:val="39"/>
    <w:semiHidden/>
    <w:unhideWhenUsed/>
    <w:rsid w:val="00D82F20"/>
    <w:pPr>
      <w:spacing w:after="0"/>
      <w:ind w:left="1400"/>
    </w:pPr>
    <w:rPr>
      <w:rFonts w:cstheme="minorHAnsi"/>
      <w:sz w:val="18"/>
      <w:szCs w:val="18"/>
    </w:rPr>
  </w:style>
  <w:style w:type="paragraph" w:styleId="TOC9">
    <w:name w:val="toc 9"/>
    <w:basedOn w:val="Normal"/>
    <w:next w:val="Normal"/>
    <w:autoRedefine/>
    <w:uiPriority w:val="39"/>
    <w:semiHidden/>
    <w:unhideWhenUsed/>
    <w:rsid w:val="00D82F20"/>
    <w:pPr>
      <w:spacing w:after="0"/>
      <w:ind w:left="1600"/>
    </w:pPr>
    <w:rPr>
      <w:rFonts w:cstheme="minorHAnsi"/>
      <w:sz w:val="18"/>
      <w:szCs w:val="18"/>
    </w:rPr>
  </w:style>
  <w:style w:type="table" w:styleId="TableGrid">
    <w:name w:val="Table Grid"/>
    <w:basedOn w:val="TableNormal"/>
    <w:uiPriority w:val="39"/>
    <w:rsid w:val="00D82F20"/>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D82F20"/>
    <w:rPr>
      <w:rFonts w:eastAsiaTheme="minorHAnsi"/>
      <w:sz w:val="22"/>
      <w:szCs w:val="22"/>
    </w:rPr>
    <w:tblPr>
      <w:tblStyleRowBandSize w:val="1"/>
      <w:tblStyleColBandSize w:val="1"/>
      <w:tblBorders>
        <w:top w:val="single" w:sz="4" w:space="0" w:color="A41E00" w:themeColor="accent1"/>
        <w:left w:val="single" w:sz="4" w:space="0" w:color="A41E00" w:themeColor="accent1"/>
        <w:bottom w:val="single" w:sz="4" w:space="0" w:color="A41E00" w:themeColor="accent1"/>
        <w:right w:val="single" w:sz="4" w:space="0" w:color="A41E00" w:themeColor="accent1"/>
      </w:tblBorders>
    </w:tblPr>
    <w:tblStylePr w:type="firstRow">
      <w:rPr>
        <w:b/>
        <w:bCs/>
        <w:color w:val="FFFFFF" w:themeColor="background1"/>
      </w:rPr>
      <w:tblPr/>
      <w:tcPr>
        <w:shd w:val="clear" w:color="auto" w:fill="A41E00" w:themeFill="accent1"/>
      </w:tcPr>
    </w:tblStylePr>
    <w:tblStylePr w:type="lastRow">
      <w:rPr>
        <w:b/>
        <w:bCs/>
      </w:rPr>
      <w:tblPr/>
      <w:tcPr>
        <w:tcBorders>
          <w:top w:val="double" w:sz="4" w:space="0" w:color="A41E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41E00" w:themeColor="accent1"/>
          <w:right w:val="single" w:sz="4" w:space="0" w:color="A41E00" w:themeColor="accent1"/>
        </w:tcBorders>
      </w:tcPr>
    </w:tblStylePr>
    <w:tblStylePr w:type="band1Horz">
      <w:tblPr/>
      <w:tcPr>
        <w:tcBorders>
          <w:top w:val="single" w:sz="4" w:space="0" w:color="A41E00" w:themeColor="accent1"/>
          <w:bottom w:val="single" w:sz="4" w:space="0" w:color="A41E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41E00" w:themeColor="accent1"/>
          <w:left w:val="nil"/>
        </w:tcBorders>
      </w:tcPr>
    </w:tblStylePr>
    <w:tblStylePr w:type="swCell">
      <w:tblPr/>
      <w:tcPr>
        <w:tcBorders>
          <w:top w:val="double" w:sz="4" w:space="0" w:color="A41E00" w:themeColor="accent1"/>
          <w:right w:val="nil"/>
        </w:tcBorders>
      </w:tcPr>
    </w:tblStylePr>
  </w:style>
  <w:style w:type="paragraph" w:customStyle="1" w:styleId="xxxxxxxxxxxmsonormal">
    <w:name w:val="x_xxxxxxxxxxmsonormal"/>
    <w:basedOn w:val="Normal"/>
    <w:rsid w:val="00D82F20"/>
    <w:pPr>
      <w:spacing w:after="0" w:afterAutospacing="0" w:line="240" w:lineRule="auto"/>
    </w:pPr>
    <w:rPr>
      <w:rFonts w:ascii="Calibri" w:eastAsiaTheme="minorHAnsi" w:hAnsi="Calibri" w:cs="Calibri"/>
      <w:color w:val="auto"/>
      <w:sz w:val="22"/>
      <w:szCs w:val="22"/>
    </w:rPr>
  </w:style>
  <w:style w:type="table" w:customStyle="1" w:styleId="MediumList11">
    <w:name w:val="Medium List 11"/>
    <w:basedOn w:val="TableNormal"/>
    <w:uiPriority w:val="65"/>
    <w:rsid w:val="00FA1FF2"/>
    <w:rPr>
      <w:color w:val="333333" w:themeColor="text1"/>
      <w:sz w:val="22"/>
      <w:szCs w:val="22"/>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006A4D"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customStyle="1" w:styleId="MediumList111">
    <w:name w:val="Medium List 111"/>
    <w:basedOn w:val="TableNormal"/>
    <w:uiPriority w:val="65"/>
    <w:rsid w:val="002400E8"/>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styleId="FollowedHyperlink">
    <w:name w:val="FollowedHyperlink"/>
    <w:basedOn w:val="DefaultParagraphFont"/>
    <w:uiPriority w:val="99"/>
    <w:semiHidden/>
    <w:unhideWhenUsed/>
    <w:rsid w:val="00AF04B4"/>
    <w:rPr>
      <w:color w:val="660000" w:themeColor="followedHyperlink"/>
      <w:u w:val="single"/>
    </w:rPr>
  </w:style>
  <w:style w:type="table" w:customStyle="1" w:styleId="MediumList112">
    <w:name w:val="Medium List 112"/>
    <w:basedOn w:val="TableNormal"/>
    <w:uiPriority w:val="65"/>
    <w:rsid w:val="00381291"/>
    <w:rPr>
      <w:color w:val="333333" w:themeColor="text1"/>
      <w:sz w:val="22"/>
      <w:szCs w:val="22"/>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006A4D"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paragraph" w:customStyle="1" w:styleId="paragraph">
    <w:name w:val="paragraph"/>
    <w:basedOn w:val="Normal"/>
    <w:rsid w:val="005A1122"/>
    <w:pPr>
      <w:spacing w:before="100" w:before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5A1122"/>
  </w:style>
  <w:style w:type="character" w:customStyle="1" w:styleId="eop">
    <w:name w:val="eop"/>
    <w:basedOn w:val="DefaultParagraphFont"/>
    <w:rsid w:val="005A1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0729">
      <w:bodyDiv w:val="1"/>
      <w:marLeft w:val="0"/>
      <w:marRight w:val="0"/>
      <w:marTop w:val="0"/>
      <w:marBottom w:val="0"/>
      <w:divBdr>
        <w:top w:val="none" w:sz="0" w:space="0" w:color="auto"/>
        <w:left w:val="none" w:sz="0" w:space="0" w:color="auto"/>
        <w:bottom w:val="none" w:sz="0" w:space="0" w:color="auto"/>
        <w:right w:val="none" w:sz="0" w:space="0" w:color="auto"/>
      </w:divBdr>
    </w:div>
    <w:div w:id="621696355">
      <w:bodyDiv w:val="1"/>
      <w:marLeft w:val="0"/>
      <w:marRight w:val="0"/>
      <w:marTop w:val="0"/>
      <w:marBottom w:val="0"/>
      <w:divBdr>
        <w:top w:val="none" w:sz="0" w:space="0" w:color="auto"/>
        <w:left w:val="none" w:sz="0" w:space="0" w:color="auto"/>
        <w:bottom w:val="none" w:sz="0" w:space="0" w:color="auto"/>
        <w:right w:val="none" w:sz="0" w:space="0" w:color="auto"/>
      </w:divBdr>
    </w:div>
    <w:div w:id="702100039">
      <w:bodyDiv w:val="1"/>
      <w:marLeft w:val="0"/>
      <w:marRight w:val="0"/>
      <w:marTop w:val="0"/>
      <w:marBottom w:val="0"/>
      <w:divBdr>
        <w:top w:val="none" w:sz="0" w:space="0" w:color="auto"/>
        <w:left w:val="none" w:sz="0" w:space="0" w:color="auto"/>
        <w:bottom w:val="none" w:sz="0" w:space="0" w:color="auto"/>
        <w:right w:val="none" w:sz="0" w:space="0" w:color="auto"/>
      </w:divBdr>
    </w:div>
    <w:div w:id="887449700">
      <w:bodyDiv w:val="1"/>
      <w:marLeft w:val="0"/>
      <w:marRight w:val="0"/>
      <w:marTop w:val="0"/>
      <w:marBottom w:val="0"/>
      <w:divBdr>
        <w:top w:val="none" w:sz="0" w:space="0" w:color="auto"/>
        <w:left w:val="none" w:sz="0" w:space="0" w:color="auto"/>
        <w:bottom w:val="none" w:sz="0" w:space="0" w:color="auto"/>
        <w:right w:val="none" w:sz="0" w:space="0" w:color="auto"/>
      </w:divBdr>
    </w:div>
    <w:div w:id="1255700101">
      <w:bodyDiv w:val="1"/>
      <w:marLeft w:val="0"/>
      <w:marRight w:val="0"/>
      <w:marTop w:val="0"/>
      <w:marBottom w:val="0"/>
      <w:divBdr>
        <w:top w:val="none" w:sz="0" w:space="0" w:color="auto"/>
        <w:left w:val="none" w:sz="0" w:space="0" w:color="auto"/>
        <w:bottom w:val="none" w:sz="0" w:space="0" w:color="auto"/>
        <w:right w:val="none" w:sz="0" w:space="0" w:color="auto"/>
      </w:divBdr>
    </w:div>
    <w:div w:id="1449348529">
      <w:bodyDiv w:val="1"/>
      <w:marLeft w:val="0"/>
      <w:marRight w:val="0"/>
      <w:marTop w:val="0"/>
      <w:marBottom w:val="0"/>
      <w:divBdr>
        <w:top w:val="none" w:sz="0" w:space="0" w:color="auto"/>
        <w:left w:val="none" w:sz="0" w:space="0" w:color="auto"/>
        <w:bottom w:val="none" w:sz="0" w:space="0" w:color="auto"/>
        <w:right w:val="none" w:sz="0" w:space="0" w:color="auto"/>
      </w:divBdr>
      <w:divsChild>
        <w:div w:id="892034964">
          <w:marLeft w:val="0"/>
          <w:marRight w:val="0"/>
          <w:marTop w:val="0"/>
          <w:marBottom w:val="0"/>
          <w:divBdr>
            <w:top w:val="none" w:sz="0" w:space="0" w:color="auto"/>
            <w:left w:val="none" w:sz="0" w:space="0" w:color="auto"/>
            <w:bottom w:val="none" w:sz="0" w:space="0" w:color="auto"/>
            <w:right w:val="none" w:sz="0" w:space="0" w:color="auto"/>
          </w:divBdr>
        </w:div>
      </w:divsChild>
    </w:div>
    <w:div w:id="1536043232">
      <w:bodyDiv w:val="1"/>
      <w:marLeft w:val="0"/>
      <w:marRight w:val="0"/>
      <w:marTop w:val="0"/>
      <w:marBottom w:val="0"/>
      <w:divBdr>
        <w:top w:val="none" w:sz="0" w:space="0" w:color="auto"/>
        <w:left w:val="none" w:sz="0" w:space="0" w:color="auto"/>
        <w:bottom w:val="none" w:sz="0" w:space="0" w:color="auto"/>
        <w:right w:val="none" w:sz="0" w:space="0" w:color="auto"/>
      </w:divBdr>
    </w:div>
    <w:div w:id="1704549337">
      <w:bodyDiv w:val="1"/>
      <w:marLeft w:val="0"/>
      <w:marRight w:val="0"/>
      <w:marTop w:val="0"/>
      <w:marBottom w:val="0"/>
      <w:divBdr>
        <w:top w:val="none" w:sz="0" w:space="0" w:color="auto"/>
        <w:left w:val="none" w:sz="0" w:space="0" w:color="auto"/>
        <w:bottom w:val="none" w:sz="0" w:space="0" w:color="auto"/>
        <w:right w:val="none" w:sz="0" w:space="0" w:color="auto"/>
      </w:divBdr>
    </w:div>
    <w:div w:id="1901287681">
      <w:bodyDiv w:val="1"/>
      <w:marLeft w:val="0"/>
      <w:marRight w:val="0"/>
      <w:marTop w:val="0"/>
      <w:marBottom w:val="0"/>
      <w:divBdr>
        <w:top w:val="none" w:sz="0" w:space="0" w:color="auto"/>
        <w:left w:val="none" w:sz="0" w:space="0" w:color="auto"/>
        <w:bottom w:val="none" w:sz="0" w:space="0" w:color="auto"/>
        <w:right w:val="none" w:sz="0" w:space="0" w:color="auto"/>
      </w:divBdr>
      <w:divsChild>
        <w:div w:id="2039970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UWGB-360-template">
  <a:themeElements>
    <a:clrScheme name="UWGB 360 1">
      <a:dk1>
        <a:srgbClr val="333333"/>
      </a:dk1>
      <a:lt1>
        <a:srgbClr val="FFFFFF"/>
      </a:lt1>
      <a:dk2>
        <a:srgbClr val="006A4D"/>
      </a:dk2>
      <a:lt2>
        <a:srgbClr val="FCFAD3"/>
      </a:lt2>
      <a:accent1>
        <a:srgbClr val="A41E00"/>
      </a:accent1>
      <a:accent2>
        <a:srgbClr val="5E9F41"/>
      </a:accent2>
      <a:accent3>
        <a:srgbClr val="5A7850"/>
      </a:accent3>
      <a:accent4>
        <a:srgbClr val="646464"/>
      </a:accent4>
      <a:accent5>
        <a:srgbClr val="FAAE5B"/>
      </a:accent5>
      <a:accent6>
        <a:srgbClr val="B3C292"/>
      </a:accent6>
      <a:hlink>
        <a:srgbClr val="CC0000"/>
      </a:hlink>
      <a:folHlink>
        <a:srgbClr val="66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5512182920FC4BB4F5F91F6B695A9F" ma:contentTypeVersion="9" ma:contentTypeDescription="Create a new document." ma:contentTypeScope="" ma:versionID="ce84953a19780c3ac3ef7cd8b85a3dd5">
  <xsd:schema xmlns:xsd="http://www.w3.org/2001/XMLSchema" xmlns:xs="http://www.w3.org/2001/XMLSchema" xmlns:p="http://schemas.microsoft.com/office/2006/metadata/properties" xmlns:ns2="c5034393-b8e1-4c89-87a5-a382772c3616" targetNamespace="http://schemas.microsoft.com/office/2006/metadata/properties" ma:root="true" ma:fieldsID="7b4a889b29e7b89d19d684ba7b558289" ns2:_="">
    <xsd:import namespace="c5034393-b8e1-4c89-87a5-a382772c36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34393-b8e1-4c89-87a5-a382772c3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8D4EA-95F5-43C1-A5FE-912E229D7859}">
  <ds:schemaRefs>
    <ds:schemaRef ds:uri="http://schemas.openxmlformats.org/officeDocument/2006/bibliography"/>
  </ds:schemaRefs>
</ds:datastoreItem>
</file>

<file path=customXml/itemProps2.xml><?xml version="1.0" encoding="utf-8"?>
<ds:datastoreItem xmlns:ds="http://schemas.openxmlformats.org/officeDocument/2006/customXml" ds:itemID="{C13E9F8F-B2A4-4EF0-948F-F0906B2BB6E5}">
  <ds:schemaRefs>
    <ds:schemaRef ds:uri="http://schemas.microsoft.com/sharepoint/v3/contenttype/forms"/>
  </ds:schemaRefs>
</ds:datastoreItem>
</file>

<file path=customXml/itemProps3.xml><?xml version="1.0" encoding="utf-8"?>
<ds:datastoreItem xmlns:ds="http://schemas.openxmlformats.org/officeDocument/2006/customXml" ds:itemID="{207A00A9-BF34-4839-9F23-B563A86364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3680E2-D5A5-4F0A-A66D-E5B6FEB4A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34393-b8e1-4c89-87a5-a382772c3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4405</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Vlies</dc:creator>
  <cp:keywords/>
  <dc:description/>
  <cp:lastModifiedBy>Sims-Aubert, Gail</cp:lastModifiedBy>
  <cp:revision>2</cp:revision>
  <cp:lastPrinted>2024-07-30T15:53:00Z</cp:lastPrinted>
  <dcterms:created xsi:type="dcterms:W3CDTF">2024-07-31T20:18:00Z</dcterms:created>
  <dcterms:modified xsi:type="dcterms:W3CDTF">2024-07-31T20:18:00Z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0x010100D35512182920FC4BB4F5F91F6B695A9F</vt:lpwstr>
  </property>
</Properties>
</file>